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6EAF4" w14:textId="77777777" w:rsidR="00FA04C6" w:rsidRPr="007C24E2" w:rsidRDefault="007C24E2" w:rsidP="00B27DC2">
      <w:pPr>
        <w:pStyle w:val="ConsNonformat"/>
        <w:widowControl/>
        <w:ind w:right="0"/>
        <w:jc w:val="right"/>
        <w:rPr>
          <w:rFonts w:ascii="Times New Roman" w:hAnsi="Times New Roman" w:cs="Times New Roman"/>
          <w:spacing w:val="20"/>
          <w:sz w:val="28"/>
          <w:szCs w:val="28"/>
        </w:rPr>
      </w:pPr>
      <w:bookmarkStart w:id="0" w:name="_GoBack"/>
      <w:bookmarkEnd w:id="0"/>
      <w:r>
        <w:rPr>
          <w:rFonts w:ascii="Times New Roman" w:hAnsi="Times New Roman" w:cs="Times New Roman"/>
          <w:spacing w:val="20"/>
          <w:sz w:val="28"/>
          <w:szCs w:val="28"/>
        </w:rPr>
        <w:t xml:space="preserve">  </w:t>
      </w:r>
      <w:r w:rsidR="00B27DC2" w:rsidRPr="007C24E2">
        <w:rPr>
          <w:rFonts w:ascii="Times New Roman" w:hAnsi="Times New Roman" w:cs="Times New Roman"/>
          <w:spacing w:val="20"/>
          <w:sz w:val="28"/>
          <w:szCs w:val="28"/>
        </w:rPr>
        <w:t>Проект</w:t>
      </w:r>
    </w:p>
    <w:p w14:paraId="26905E8B" w14:textId="77777777" w:rsidR="00FA04C6" w:rsidRPr="007C24E2" w:rsidRDefault="00FA04C6" w:rsidP="00133F09">
      <w:pPr>
        <w:pStyle w:val="ConsNonformat"/>
        <w:widowControl/>
        <w:ind w:right="0"/>
        <w:jc w:val="center"/>
        <w:rPr>
          <w:rFonts w:ascii="Times New Roman" w:hAnsi="Times New Roman" w:cs="Times New Roman"/>
          <w:b/>
          <w:spacing w:val="20"/>
          <w:sz w:val="28"/>
          <w:szCs w:val="28"/>
        </w:rPr>
      </w:pPr>
    </w:p>
    <w:p w14:paraId="0B87D46A" w14:textId="77777777" w:rsidR="00FA04C6" w:rsidRPr="007C24E2" w:rsidRDefault="00FA04C6" w:rsidP="00133F09">
      <w:pPr>
        <w:pStyle w:val="ConsNonformat"/>
        <w:widowControl/>
        <w:ind w:right="0"/>
        <w:jc w:val="center"/>
        <w:rPr>
          <w:rFonts w:ascii="Times New Roman" w:hAnsi="Times New Roman" w:cs="Times New Roman"/>
          <w:b/>
          <w:spacing w:val="20"/>
          <w:sz w:val="28"/>
          <w:szCs w:val="28"/>
        </w:rPr>
      </w:pPr>
    </w:p>
    <w:p w14:paraId="74EC98C8" w14:textId="77777777" w:rsidR="00FA04C6" w:rsidRPr="007C24E2" w:rsidRDefault="00FA04C6" w:rsidP="00133F09">
      <w:pPr>
        <w:pStyle w:val="ConsNonformat"/>
        <w:widowControl/>
        <w:ind w:right="0"/>
        <w:jc w:val="center"/>
        <w:rPr>
          <w:rFonts w:ascii="Times New Roman" w:hAnsi="Times New Roman" w:cs="Times New Roman"/>
          <w:b/>
          <w:spacing w:val="20"/>
          <w:sz w:val="28"/>
          <w:szCs w:val="28"/>
        </w:rPr>
      </w:pPr>
    </w:p>
    <w:p w14:paraId="33AE2C4A" w14:textId="77777777" w:rsidR="00FA04C6" w:rsidRPr="007C24E2" w:rsidRDefault="00FA04C6" w:rsidP="00133F09">
      <w:pPr>
        <w:pStyle w:val="ConsNonformat"/>
        <w:widowControl/>
        <w:ind w:right="0"/>
        <w:jc w:val="center"/>
        <w:rPr>
          <w:rFonts w:ascii="Times New Roman" w:hAnsi="Times New Roman" w:cs="Times New Roman"/>
          <w:b/>
          <w:spacing w:val="20"/>
          <w:sz w:val="28"/>
          <w:szCs w:val="28"/>
        </w:rPr>
      </w:pPr>
    </w:p>
    <w:p w14:paraId="1771C750" w14:textId="77777777" w:rsidR="008319E7" w:rsidRPr="007C24E2" w:rsidRDefault="008319E7" w:rsidP="00133F09">
      <w:pPr>
        <w:pStyle w:val="ConsNonformat"/>
        <w:widowControl/>
        <w:ind w:right="0"/>
        <w:jc w:val="center"/>
        <w:rPr>
          <w:rFonts w:ascii="Times New Roman" w:hAnsi="Times New Roman" w:cs="Times New Roman"/>
          <w:b/>
          <w:spacing w:val="20"/>
          <w:sz w:val="28"/>
          <w:szCs w:val="28"/>
        </w:rPr>
      </w:pPr>
    </w:p>
    <w:p w14:paraId="02F80548" w14:textId="77777777" w:rsidR="00133F09" w:rsidRPr="007C24E2" w:rsidRDefault="00133F09" w:rsidP="00133F09">
      <w:pPr>
        <w:pStyle w:val="ConsNonformat"/>
        <w:widowControl/>
        <w:ind w:right="0"/>
        <w:jc w:val="center"/>
        <w:rPr>
          <w:rFonts w:ascii="Times New Roman" w:hAnsi="Times New Roman" w:cs="Times New Roman"/>
          <w:b/>
          <w:spacing w:val="20"/>
          <w:sz w:val="32"/>
          <w:szCs w:val="32"/>
        </w:rPr>
      </w:pPr>
      <w:r w:rsidRPr="007C24E2">
        <w:rPr>
          <w:rFonts w:ascii="Times New Roman" w:hAnsi="Times New Roman" w:cs="Times New Roman"/>
          <w:b/>
          <w:spacing w:val="20"/>
          <w:sz w:val="32"/>
          <w:szCs w:val="32"/>
        </w:rPr>
        <w:t>ПРАВИТЕЛЬСТВО РОССИЙСКОЙ ФЕДЕРАЦИИ</w:t>
      </w:r>
    </w:p>
    <w:p w14:paraId="7FEF5DFD" w14:textId="77777777" w:rsidR="00133F09" w:rsidRPr="007C24E2" w:rsidRDefault="00133F09" w:rsidP="00133F09">
      <w:pPr>
        <w:pStyle w:val="ConsNonformat"/>
        <w:widowControl/>
        <w:ind w:right="0"/>
        <w:jc w:val="center"/>
        <w:rPr>
          <w:rFonts w:ascii="Times New Roman" w:hAnsi="Times New Roman" w:cs="Times New Roman"/>
          <w:b/>
          <w:spacing w:val="20"/>
          <w:sz w:val="28"/>
          <w:szCs w:val="28"/>
        </w:rPr>
      </w:pPr>
    </w:p>
    <w:p w14:paraId="1CF5B404" w14:textId="77777777" w:rsidR="00133F09" w:rsidRPr="007C24E2" w:rsidRDefault="00133F09" w:rsidP="00133F09">
      <w:pPr>
        <w:pStyle w:val="ConsNonformat"/>
        <w:widowControl/>
        <w:spacing w:line="480" w:lineRule="exact"/>
        <w:ind w:right="0"/>
        <w:jc w:val="center"/>
        <w:rPr>
          <w:rFonts w:ascii="Times New Roman" w:hAnsi="Times New Roman" w:cs="Times New Roman"/>
          <w:sz w:val="28"/>
          <w:szCs w:val="28"/>
        </w:rPr>
      </w:pPr>
      <w:r w:rsidRPr="007C24E2">
        <w:rPr>
          <w:rFonts w:ascii="Times New Roman" w:hAnsi="Times New Roman" w:cs="Times New Roman"/>
          <w:sz w:val="28"/>
          <w:szCs w:val="28"/>
        </w:rPr>
        <w:t>П О С Т А Н О В Л Е Н И Е</w:t>
      </w:r>
    </w:p>
    <w:p w14:paraId="1907C6A9" w14:textId="77777777" w:rsidR="00E00B0B" w:rsidRPr="007C24E2" w:rsidRDefault="00E00B0B" w:rsidP="00E00B0B">
      <w:pPr>
        <w:pStyle w:val="ConsNonformat"/>
        <w:widowControl/>
        <w:spacing w:line="480" w:lineRule="exact"/>
        <w:ind w:right="0"/>
        <w:jc w:val="center"/>
        <w:rPr>
          <w:rFonts w:ascii="Times New Roman" w:hAnsi="Times New Roman" w:cs="Times New Roman"/>
          <w:sz w:val="28"/>
          <w:szCs w:val="28"/>
        </w:rPr>
      </w:pPr>
    </w:p>
    <w:p w14:paraId="5A5D06A1" w14:textId="77777777" w:rsidR="00FE65FE" w:rsidRPr="007C24E2" w:rsidRDefault="00FE65FE">
      <w:pPr>
        <w:pStyle w:val="ConsPlusTitle"/>
        <w:jc w:val="center"/>
        <w:rPr>
          <w:rFonts w:ascii="Times New Roman" w:hAnsi="Times New Roman" w:cs="Times New Roman"/>
          <w:b w:val="0"/>
          <w:sz w:val="28"/>
          <w:szCs w:val="28"/>
        </w:rPr>
      </w:pPr>
      <w:r w:rsidRPr="007C24E2">
        <w:rPr>
          <w:rFonts w:ascii="Times New Roman" w:hAnsi="Times New Roman" w:cs="Times New Roman"/>
          <w:b w:val="0"/>
          <w:sz w:val="28"/>
          <w:szCs w:val="28"/>
        </w:rPr>
        <w:t>от ___________</w:t>
      </w:r>
      <w:r w:rsidR="00E00B0B" w:rsidRPr="007C24E2">
        <w:rPr>
          <w:rFonts w:ascii="Times New Roman" w:hAnsi="Times New Roman" w:cs="Times New Roman"/>
          <w:b w:val="0"/>
          <w:sz w:val="28"/>
          <w:szCs w:val="28"/>
        </w:rPr>
        <w:t>_________</w:t>
      </w:r>
      <w:r w:rsidR="00ED1341" w:rsidRPr="007C24E2">
        <w:rPr>
          <w:rFonts w:ascii="Times New Roman" w:hAnsi="Times New Roman" w:cs="Times New Roman"/>
          <w:b w:val="0"/>
          <w:sz w:val="28"/>
          <w:szCs w:val="28"/>
        </w:rPr>
        <w:t xml:space="preserve"> г. №</w:t>
      </w:r>
      <w:r w:rsidRPr="007C24E2">
        <w:rPr>
          <w:rFonts w:ascii="Times New Roman" w:hAnsi="Times New Roman" w:cs="Times New Roman"/>
          <w:b w:val="0"/>
          <w:sz w:val="28"/>
          <w:szCs w:val="28"/>
        </w:rPr>
        <w:t xml:space="preserve"> ____</w:t>
      </w:r>
      <w:r w:rsidR="00E00B0B" w:rsidRPr="007C24E2">
        <w:rPr>
          <w:rFonts w:ascii="Times New Roman" w:hAnsi="Times New Roman" w:cs="Times New Roman"/>
          <w:b w:val="0"/>
          <w:sz w:val="28"/>
          <w:szCs w:val="28"/>
        </w:rPr>
        <w:t>________</w:t>
      </w:r>
    </w:p>
    <w:p w14:paraId="3DD42209" w14:textId="77777777" w:rsidR="00E00B0B" w:rsidRPr="007C24E2" w:rsidRDefault="00E00B0B" w:rsidP="00E00B0B">
      <w:pPr>
        <w:pStyle w:val="ConsPlusTitle"/>
        <w:spacing w:line="480" w:lineRule="exact"/>
        <w:jc w:val="center"/>
        <w:rPr>
          <w:rFonts w:ascii="Times New Roman" w:hAnsi="Times New Roman" w:cs="Times New Roman"/>
          <w:b w:val="0"/>
          <w:sz w:val="28"/>
          <w:szCs w:val="28"/>
        </w:rPr>
      </w:pPr>
    </w:p>
    <w:p w14:paraId="0E2A7B0E" w14:textId="77777777" w:rsidR="00E00B0B" w:rsidRPr="007C24E2" w:rsidRDefault="00E00B0B">
      <w:pPr>
        <w:pStyle w:val="ConsPlusTitle"/>
        <w:jc w:val="center"/>
        <w:rPr>
          <w:rFonts w:ascii="Times New Roman" w:hAnsi="Times New Roman" w:cs="Times New Roman"/>
          <w:b w:val="0"/>
          <w:sz w:val="28"/>
          <w:szCs w:val="28"/>
        </w:rPr>
      </w:pPr>
      <w:r w:rsidRPr="007C24E2">
        <w:rPr>
          <w:rFonts w:ascii="Times New Roman" w:hAnsi="Times New Roman" w:cs="Times New Roman"/>
          <w:b w:val="0"/>
          <w:sz w:val="28"/>
          <w:szCs w:val="28"/>
        </w:rPr>
        <w:t>МОСКВА</w:t>
      </w:r>
    </w:p>
    <w:p w14:paraId="0EBF7C04" w14:textId="77777777" w:rsidR="004A1CA2" w:rsidRPr="007C24E2" w:rsidRDefault="004A1CA2" w:rsidP="004A1CA2">
      <w:pPr>
        <w:pStyle w:val="ConsPlusTitle"/>
        <w:spacing w:line="480" w:lineRule="exact"/>
        <w:jc w:val="center"/>
        <w:rPr>
          <w:rFonts w:ascii="Times New Roman" w:hAnsi="Times New Roman" w:cs="Times New Roman"/>
          <w:sz w:val="28"/>
          <w:szCs w:val="28"/>
        </w:rPr>
      </w:pPr>
    </w:p>
    <w:p w14:paraId="63055435" w14:textId="77777777" w:rsidR="005B15A2" w:rsidRPr="007C24E2" w:rsidRDefault="005B15A2" w:rsidP="004A1CA2">
      <w:pPr>
        <w:pStyle w:val="ConsPlusTitle"/>
        <w:spacing w:line="480" w:lineRule="exact"/>
        <w:jc w:val="center"/>
        <w:rPr>
          <w:rFonts w:ascii="Times New Roman" w:hAnsi="Times New Roman" w:cs="Times New Roman"/>
          <w:sz w:val="28"/>
          <w:szCs w:val="28"/>
        </w:rPr>
      </w:pPr>
    </w:p>
    <w:p w14:paraId="5E7C5C47" w14:textId="77777777" w:rsidR="003E78B6" w:rsidRPr="009C3509" w:rsidRDefault="00BB26FD" w:rsidP="00BB26FD">
      <w:pPr>
        <w:pStyle w:val="ConsPlusTitle"/>
        <w:jc w:val="center"/>
        <w:rPr>
          <w:rFonts w:ascii="Times New Roman" w:hAnsi="Times New Roman" w:cs="Times New Roman"/>
          <w:sz w:val="24"/>
          <w:szCs w:val="24"/>
        </w:rPr>
      </w:pPr>
      <w:r w:rsidRPr="009C3509">
        <w:rPr>
          <w:rFonts w:ascii="Times New Roman" w:hAnsi="Times New Roman" w:cs="Times New Roman"/>
          <w:sz w:val="24"/>
          <w:szCs w:val="24"/>
        </w:rPr>
        <w:t xml:space="preserve">Об утверждении Правил выбора федеральным органом исполнительной власти, уполномоченным Правительством Российской Федерации на представление в деле о банкротстве </w:t>
      </w:r>
      <w:r w:rsidRPr="009C3509">
        <w:rPr>
          <w:rFonts w:ascii="Times New Roman" w:hAnsi="Times New Roman" w:cs="Times New Roman"/>
          <w:sz w:val="24"/>
          <w:szCs w:val="24"/>
        </w:rPr>
        <w:br/>
        <w:t xml:space="preserve">и в процедурах, применяемых в деле о банкротстве, требований </w:t>
      </w:r>
      <w:r w:rsidRPr="009C3509">
        <w:rPr>
          <w:rFonts w:ascii="Times New Roman" w:hAnsi="Times New Roman" w:cs="Times New Roman"/>
          <w:sz w:val="24"/>
          <w:szCs w:val="24"/>
        </w:rPr>
        <w:br/>
        <w:t xml:space="preserve">об уплате обязательных платежей и требований Российской Федерации по денежным обязательствам, кандидатуры арбитражного управляющего, Правил расчета баллов арбитражных управляющих </w:t>
      </w:r>
      <w:r w:rsidRPr="009C3509">
        <w:rPr>
          <w:rFonts w:ascii="Times New Roman" w:hAnsi="Times New Roman" w:cs="Times New Roman"/>
          <w:sz w:val="24"/>
          <w:szCs w:val="24"/>
        </w:rPr>
        <w:br/>
      </w:r>
      <w:r w:rsidR="00600701" w:rsidRPr="009C3509">
        <w:rPr>
          <w:rFonts w:ascii="Times New Roman" w:hAnsi="Times New Roman" w:cs="Times New Roman"/>
          <w:sz w:val="24"/>
          <w:szCs w:val="24"/>
        </w:rPr>
        <w:t xml:space="preserve">в целях выбора федеральным органом исполнительной власти, уполномоченным Правительством Российской Федерации </w:t>
      </w:r>
      <w:r w:rsidR="00600701" w:rsidRPr="009C3509">
        <w:rPr>
          <w:rFonts w:ascii="Times New Roman" w:hAnsi="Times New Roman" w:cs="Times New Roman"/>
          <w:sz w:val="24"/>
          <w:szCs w:val="24"/>
        </w:rPr>
        <w:br/>
        <w:t xml:space="preserve">на представление в деле о банкротстве и в процедурах, применяемых </w:t>
      </w:r>
      <w:r w:rsidR="00600701" w:rsidRPr="009C3509">
        <w:rPr>
          <w:rFonts w:ascii="Times New Roman" w:hAnsi="Times New Roman" w:cs="Times New Roman"/>
          <w:sz w:val="24"/>
          <w:szCs w:val="24"/>
        </w:rPr>
        <w:br/>
        <w:t xml:space="preserve">в деле о банкротстве, требований об уплате обязательных платежей </w:t>
      </w:r>
      <w:r w:rsidR="00600701" w:rsidRPr="009C3509">
        <w:rPr>
          <w:rFonts w:ascii="Times New Roman" w:hAnsi="Times New Roman" w:cs="Times New Roman"/>
          <w:sz w:val="24"/>
          <w:szCs w:val="24"/>
        </w:rPr>
        <w:br/>
        <w:t xml:space="preserve">и требований Российской Федерации по денежным обязательствам, кандидатуры арбитражного управляющего </w:t>
      </w:r>
      <w:r w:rsidRPr="009C3509">
        <w:rPr>
          <w:rFonts w:ascii="Times New Roman" w:hAnsi="Times New Roman" w:cs="Times New Roman"/>
          <w:sz w:val="24"/>
          <w:szCs w:val="24"/>
        </w:rPr>
        <w:t xml:space="preserve">и о </w:t>
      </w:r>
      <w:r w:rsidR="003E78B6" w:rsidRPr="009C3509">
        <w:rPr>
          <w:rFonts w:ascii="Times New Roman" w:hAnsi="Times New Roman" w:cs="Times New Roman"/>
          <w:sz w:val="24"/>
          <w:szCs w:val="24"/>
        </w:rPr>
        <w:t>внесении изменени</w:t>
      </w:r>
      <w:r w:rsidR="007C13E4" w:rsidRPr="009C3509">
        <w:rPr>
          <w:rFonts w:ascii="Times New Roman" w:hAnsi="Times New Roman" w:cs="Times New Roman"/>
          <w:sz w:val="24"/>
          <w:szCs w:val="24"/>
        </w:rPr>
        <w:t>я</w:t>
      </w:r>
      <w:r w:rsidRPr="009C3509">
        <w:rPr>
          <w:rFonts w:ascii="Times New Roman" w:hAnsi="Times New Roman" w:cs="Times New Roman"/>
          <w:sz w:val="24"/>
          <w:szCs w:val="24"/>
        </w:rPr>
        <w:t xml:space="preserve"> </w:t>
      </w:r>
      <w:r w:rsidR="00600701" w:rsidRPr="009C3509">
        <w:rPr>
          <w:rFonts w:ascii="Times New Roman" w:hAnsi="Times New Roman" w:cs="Times New Roman"/>
          <w:sz w:val="24"/>
          <w:szCs w:val="24"/>
        </w:rPr>
        <w:br/>
      </w:r>
      <w:r w:rsidR="003E78B6" w:rsidRPr="009C3509">
        <w:rPr>
          <w:rFonts w:ascii="Times New Roman" w:hAnsi="Times New Roman" w:cs="Times New Roman"/>
          <w:sz w:val="24"/>
          <w:szCs w:val="24"/>
        </w:rPr>
        <w:t xml:space="preserve">в </w:t>
      </w:r>
      <w:r w:rsidRPr="009C3509">
        <w:rPr>
          <w:rFonts w:ascii="Times New Roman" w:hAnsi="Times New Roman" w:cs="Times New Roman"/>
          <w:sz w:val="24"/>
          <w:szCs w:val="24"/>
        </w:rPr>
        <w:t xml:space="preserve">Положение о порядке предъявления требований по обязательствам перед Российской Федерацией в деле о банкротстве и в процедурах, применяемых в деле о банкротстве </w:t>
      </w:r>
    </w:p>
    <w:p w14:paraId="63ED06A1" w14:textId="77777777" w:rsidR="00A854BA" w:rsidRPr="009C3509" w:rsidRDefault="00A854BA" w:rsidP="00ED1341">
      <w:pPr>
        <w:pStyle w:val="ConsPlusTitle"/>
        <w:spacing w:line="520" w:lineRule="exact"/>
        <w:jc w:val="center"/>
        <w:rPr>
          <w:rFonts w:ascii="Times New Roman" w:hAnsi="Times New Roman" w:cs="Times New Roman"/>
          <w:sz w:val="24"/>
          <w:szCs w:val="24"/>
        </w:rPr>
      </w:pPr>
    </w:p>
    <w:p w14:paraId="17242B7A" w14:textId="77777777" w:rsidR="005B15A2" w:rsidRPr="007C24E2" w:rsidRDefault="005B15A2" w:rsidP="00ED1341">
      <w:pPr>
        <w:pStyle w:val="ConsPlusTitle"/>
        <w:spacing w:line="520" w:lineRule="exact"/>
        <w:jc w:val="center"/>
        <w:rPr>
          <w:rFonts w:ascii="Times New Roman" w:hAnsi="Times New Roman" w:cs="Times New Roman"/>
          <w:sz w:val="28"/>
          <w:szCs w:val="28"/>
        </w:rPr>
      </w:pPr>
    </w:p>
    <w:p w14:paraId="61A4AAC1" w14:textId="77777777" w:rsidR="00FE65FE" w:rsidRPr="007C24E2" w:rsidRDefault="00364FA9" w:rsidP="00A854BA">
      <w:pPr>
        <w:pStyle w:val="ConsPlusNormal"/>
        <w:spacing w:line="360" w:lineRule="exact"/>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Правительство </w:t>
      </w:r>
      <w:r w:rsidR="00F42954" w:rsidRPr="007C24E2">
        <w:rPr>
          <w:rFonts w:ascii="Times New Roman" w:hAnsi="Times New Roman" w:cs="Times New Roman"/>
          <w:sz w:val="28"/>
          <w:szCs w:val="28"/>
        </w:rPr>
        <w:t xml:space="preserve">Российской Федерации </w:t>
      </w:r>
      <w:r w:rsidR="00FE65FE" w:rsidRPr="007C24E2">
        <w:rPr>
          <w:rFonts w:ascii="Times New Roman" w:hAnsi="Times New Roman" w:cs="Times New Roman"/>
          <w:b/>
          <w:spacing w:val="40"/>
          <w:sz w:val="28"/>
          <w:szCs w:val="28"/>
        </w:rPr>
        <w:t>постановляет</w:t>
      </w:r>
      <w:r w:rsidR="00FE65FE" w:rsidRPr="007C24E2">
        <w:rPr>
          <w:rFonts w:ascii="Times New Roman" w:hAnsi="Times New Roman" w:cs="Times New Roman"/>
          <w:sz w:val="28"/>
          <w:szCs w:val="28"/>
        </w:rPr>
        <w:t>:</w:t>
      </w:r>
    </w:p>
    <w:p w14:paraId="05379A3D" w14:textId="77777777" w:rsidR="00FE2E50" w:rsidRPr="007C24E2" w:rsidRDefault="00133801" w:rsidP="00600701">
      <w:pPr>
        <w:pStyle w:val="ConsPlusNormal"/>
        <w:spacing w:line="360" w:lineRule="exact"/>
        <w:ind w:firstLine="709"/>
        <w:jc w:val="both"/>
        <w:rPr>
          <w:rFonts w:ascii="Times New Roman" w:hAnsi="Times New Roman" w:cs="Times New Roman"/>
          <w:sz w:val="28"/>
          <w:szCs w:val="28"/>
        </w:rPr>
      </w:pPr>
      <w:r w:rsidRPr="007C24E2">
        <w:rPr>
          <w:rFonts w:ascii="Times New Roman" w:hAnsi="Times New Roman" w:cs="Times New Roman"/>
          <w:sz w:val="28"/>
          <w:szCs w:val="28"/>
        </w:rPr>
        <w:t>1</w:t>
      </w:r>
      <w:r w:rsidR="003E78B6" w:rsidRPr="007C24E2">
        <w:rPr>
          <w:rFonts w:ascii="Times New Roman" w:hAnsi="Times New Roman" w:cs="Times New Roman"/>
          <w:sz w:val="28"/>
          <w:szCs w:val="28"/>
        </w:rPr>
        <w:t>.</w:t>
      </w:r>
      <w:r w:rsidRPr="007C24E2">
        <w:rPr>
          <w:rFonts w:ascii="Times New Roman" w:hAnsi="Times New Roman" w:cs="Times New Roman"/>
          <w:sz w:val="28"/>
          <w:szCs w:val="28"/>
        </w:rPr>
        <w:t> </w:t>
      </w:r>
      <w:r w:rsidR="003E78B6" w:rsidRPr="007C24E2">
        <w:rPr>
          <w:rFonts w:ascii="Times New Roman" w:hAnsi="Times New Roman" w:cs="Times New Roman"/>
          <w:sz w:val="28"/>
          <w:szCs w:val="28"/>
        </w:rPr>
        <w:t>Утвердить прилагаемые</w:t>
      </w:r>
      <w:r w:rsidR="00E04C17" w:rsidRPr="007C24E2">
        <w:rPr>
          <w:rFonts w:ascii="Times New Roman" w:hAnsi="Times New Roman" w:cs="Times New Roman"/>
          <w:sz w:val="28"/>
          <w:szCs w:val="28"/>
        </w:rPr>
        <w:t>:</w:t>
      </w:r>
    </w:p>
    <w:p w14:paraId="4124CDC2" w14:textId="77777777" w:rsidR="00E04C17" w:rsidRPr="007C24E2" w:rsidRDefault="00C35F02" w:rsidP="00600701">
      <w:pPr>
        <w:pStyle w:val="ConsPlusNormal"/>
        <w:spacing w:line="360" w:lineRule="exact"/>
        <w:ind w:firstLine="709"/>
        <w:jc w:val="both"/>
        <w:rPr>
          <w:rFonts w:ascii="Times New Roman" w:hAnsi="Times New Roman" w:cs="Times New Roman"/>
          <w:sz w:val="28"/>
          <w:szCs w:val="28"/>
        </w:rPr>
      </w:pPr>
      <w:r w:rsidRPr="007C24E2">
        <w:rPr>
          <w:rFonts w:ascii="Times New Roman" w:hAnsi="Times New Roman" w:cs="Times New Roman"/>
          <w:sz w:val="28"/>
          <w:szCs w:val="28"/>
        </w:rPr>
        <w:t>Правила</w:t>
      </w:r>
      <w:r w:rsidR="00003CE3" w:rsidRPr="007C24E2">
        <w:rPr>
          <w:rFonts w:ascii="Times New Roman" w:hAnsi="Times New Roman" w:cs="Times New Roman"/>
          <w:sz w:val="28"/>
          <w:szCs w:val="28"/>
        </w:rPr>
        <w:t xml:space="preserve"> выбора </w:t>
      </w:r>
      <w:r w:rsidR="00133801" w:rsidRPr="007C24E2">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w:t>
      </w:r>
      <w:r w:rsidR="00F46C54" w:rsidRPr="007C24E2">
        <w:rPr>
          <w:rFonts w:ascii="Times New Roman" w:hAnsi="Times New Roman" w:cs="Times New Roman"/>
          <w:sz w:val="28"/>
          <w:szCs w:val="28"/>
        </w:rPr>
        <w:t xml:space="preserve">кандидатуры </w:t>
      </w:r>
      <w:r w:rsidR="00003CE3" w:rsidRPr="007C24E2">
        <w:rPr>
          <w:rFonts w:ascii="Times New Roman" w:hAnsi="Times New Roman" w:cs="Times New Roman"/>
          <w:sz w:val="28"/>
          <w:szCs w:val="28"/>
        </w:rPr>
        <w:t>арбитражного управляющего</w:t>
      </w:r>
      <w:r w:rsidR="00E04C17" w:rsidRPr="007C24E2">
        <w:rPr>
          <w:rFonts w:ascii="Times New Roman" w:hAnsi="Times New Roman" w:cs="Times New Roman"/>
          <w:sz w:val="28"/>
          <w:szCs w:val="28"/>
        </w:rPr>
        <w:t>;</w:t>
      </w:r>
    </w:p>
    <w:p w14:paraId="3BF65CC6" w14:textId="77777777" w:rsidR="003E78B6" w:rsidRPr="007C24E2" w:rsidRDefault="003E78B6" w:rsidP="00600701">
      <w:pPr>
        <w:pStyle w:val="ConsPlusNormal"/>
        <w:spacing w:line="360" w:lineRule="exact"/>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Правила расчета баллов арбитражных управляющих</w:t>
      </w:r>
      <w:r w:rsidR="00CF3C8A" w:rsidRPr="007C24E2">
        <w:rPr>
          <w:rFonts w:ascii="Times New Roman" w:hAnsi="Times New Roman" w:cs="Times New Roman"/>
          <w:sz w:val="28"/>
          <w:szCs w:val="28"/>
        </w:rPr>
        <w:t xml:space="preserve"> </w:t>
      </w:r>
      <w:r w:rsidR="00600701" w:rsidRPr="007C24E2">
        <w:rPr>
          <w:rFonts w:ascii="Times New Roman" w:hAnsi="Times New Roman" w:cs="Times New Roman"/>
          <w:sz w:val="28"/>
          <w:szCs w:val="28"/>
        </w:rPr>
        <w:t xml:space="preserve">в целях выбора федеральным органом исполнительной власти, уполномоченным Правительством Российской Федерации на представление в деле </w:t>
      </w:r>
      <w:r w:rsidR="00E04C17" w:rsidRPr="007C24E2">
        <w:rPr>
          <w:rFonts w:ascii="Times New Roman" w:hAnsi="Times New Roman" w:cs="Times New Roman"/>
          <w:sz w:val="28"/>
          <w:szCs w:val="28"/>
        </w:rPr>
        <w:br/>
      </w:r>
      <w:r w:rsidR="00600701" w:rsidRPr="007C24E2">
        <w:rPr>
          <w:rFonts w:ascii="Times New Roman" w:hAnsi="Times New Roman" w:cs="Times New Roman"/>
          <w:sz w:val="28"/>
          <w:szCs w:val="28"/>
        </w:rPr>
        <w:t>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кандидатуры арбитражного управляющего</w:t>
      </w:r>
      <w:r w:rsidRPr="007C24E2">
        <w:rPr>
          <w:rFonts w:ascii="Times New Roman" w:hAnsi="Times New Roman" w:cs="Times New Roman"/>
          <w:sz w:val="28"/>
          <w:szCs w:val="28"/>
        </w:rPr>
        <w:t>.</w:t>
      </w:r>
    </w:p>
    <w:p w14:paraId="7551F4D6" w14:textId="7F781496" w:rsidR="00FE2E50" w:rsidRPr="007C24E2" w:rsidRDefault="00133801" w:rsidP="00FB6A50">
      <w:pPr>
        <w:pStyle w:val="ConsPlusNormal"/>
        <w:spacing w:line="360" w:lineRule="exact"/>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2. В пункте 11 Положения о порядке предъявления требований </w:t>
      </w:r>
      <w:r w:rsidRPr="007C24E2">
        <w:rPr>
          <w:rFonts w:ascii="Times New Roman" w:hAnsi="Times New Roman" w:cs="Times New Roman"/>
          <w:sz w:val="28"/>
          <w:szCs w:val="28"/>
        </w:rPr>
        <w:br/>
        <w:t xml:space="preserve">по обязательствам перед </w:t>
      </w:r>
      <w:r w:rsidR="005238E8" w:rsidRPr="007C24E2">
        <w:rPr>
          <w:rFonts w:ascii="Times New Roman" w:hAnsi="Times New Roman" w:cs="Times New Roman"/>
          <w:sz w:val="28"/>
          <w:szCs w:val="28"/>
        </w:rPr>
        <w:t>Р</w:t>
      </w:r>
      <w:r w:rsidRPr="007C24E2">
        <w:rPr>
          <w:rFonts w:ascii="Times New Roman" w:hAnsi="Times New Roman" w:cs="Times New Roman"/>
          <w:sz w:val="28"/>
          <w:szCs w:val="28"/>
        </w:rPr>
        <w:t xml:space="preserve">оссийской </w:t>
      </w:r>
      <w:r w:rsidR="005238E8" w:rsidRPr="007C24E2">
        <w:rPr>
          <w:rFonts w:ascii="Times New Roman" w:hAnsi="Times New Roman" w:cs="Times New Roman"/>
          <w:sz w:val="28"/>
          <w:szCs w:val="28"/>
        </w:rPr>
        <w:t>Ф</w:t>
      </w:r>
      <w:r w:rsidRPr="007C24E2">
        <w:rPr>
          <w:rFonts w:ascii="Times New Roman" w:hAnsi="Times New Roman" w:cs="Times New Roman"/>
          <w:sz w:val="28"/>
          <w:szCs w:val="28"/>
        </w:rPr>
        <w:t xml:space="preserve">едерацией в деле о банкротстве </w:t>
      </w:r>
      <w:r w:rsidRPr="007C24E2">
        <w:rPr>
          <w:rFonts w:ascii="Times New Roman" w:hAnsi="Times New Roman" w:cs="Times New Roman"/>
          <w:sz w:val="28"/>
          <w:szCs w:val="28"/>
        </w:rPr>
        <w:br/>
        <w:t>и в процедурах, применяемых в деле о банкротстве, утвержденного постановлением Правительства Российской Федерации от 29 мая 2004 г. № 257</w:t>
      </w:r>
      <w:r w:rsidR="00BB26FD" w:rsidRPr="007C24E2">
        <w:rPr>
          <w:rFonts w:ascii="Times New Roman" w:hAnsi="Times New Roman" w:cs="Times New Roman"/>
          <w:sz w:val="28"/>
          <w:szCs w:val="28"/>
        </w:rPr>
        <w:t xml:space="preserve"> «Об обеспечении интересов Российской Федерации как кредитора </w:t>
      </w:r>
      <w:r w:rsidR="00DB397B" w:rsidRPr="007C24E2">
        <w:rPr>
          <w:rFonts w:ascii="Times New Roman" w:hAnsi="Times New Roman" w:cs="Times New Roman"/>
          <w:sz w:val="28"/>
          <w:szCs w:val="28"/>
        </w:rPr>
        <w:br/>
      </w:r>
      <w:r w:rsidR="00BB26FD" w:rsidRPr="007C24E2">
        <w:rPr>
          <w:rFonts w:ascii="Times New Roman" w:hAnsi="Times New Roman" w:cs="Times New Roman"/>
          <w:sz w:val="28"/>
          <w:szCs w:val="28"/>
        </w:rPr>
        <w:t>в деле о банкротстве и в процедурах, применяемых в деле о банкротстве» (Собрание законодательства Российской Федерации, 2004, № 23, ст. 2310; 2009, № 34, ст. 4187</w:t>
      </w:r>
      <w:r w:rsidR="00344E0D" w:rsidRPr="007C24E2">
        <w:rPr>
          <w:rFonts w:ascii="Times New Roman" w:hAnsi="Times New Roman" w:cs="Times New Roman"/>
          <w:sz w:val="28"/>
          <w:szCs w:val="28"/>
        </w:rPr>
        <w:t xml:space="preserve">) </w:t>
      </w:r>
      <w:r w:rsidRPr="007C24E2">
        <w:rPr>
          <w:rFonts w:ascii="Times New Roman" w:hAnsi="Times New Roman" w:cs="Times New Roman"/>
          <w:sz w:val="28"/>
          <w:szCs w:val="28"/>
        </w:rPr>
        <w:t xml:space="preserve">слова «в случаях и порядке, устанавливаемых регулирующим органом» заменить словами «в соответствии с Правилами выбора </w:t>
      </w:r>
      <w:r w:rsidR="008B559B" w:rsidRPr="007C24E2">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представление в деле </w:t>
      </w:r>
      <w:r w:rsidR="008B559B" w:rsidRPr="007C24E2">
        <w:rPr>
          <w:rFonts w:ascii="Times New Roman" w:hAnsi="Times New Roman" w:cs="Times New Roman"/>
          <w:sz w:val="28"/>
          <w:szCs w:val="28"/>
        </w:rPr>
        <w:br/>
        <w:t>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кандидатуры арбитражного управляющего</w:t>
      </w:r>
      <w:r w:rsidRPr="007C24E2">
        <w:rPr>
          <w:rFonts w:ascii="Times New Roman" w:hAnsi="Times New Roman" w:cs="Times New Roman"/>
          <w:sz w:val="28"/>
          <w:szCs w:val="28"/>
        </w:rPr>
        <w:t xml:space="preserve">, утвержденными постановлением Правительства Российской Федерации от </w:t>
      </w:r>
      <w:r w:rsidRPr="007C24E2">
        <w:rPr>
          <w:rFonts w:ascii="Times New Roman" w:hAnsi="Times New Roman" w:cs="Times New Roman"/>
          <w:color w:val="FFFFFF" w:themeColor="background1"/>
          <w:sz w:val="28"/>
          <w:szCs w:val="28"/>
        </w:rPr>
        <w:t xml:space="preserve">_____ _ </w:t>
      </w:r>
      <w:r w:rsidRPr="007C24E2">
        <w:rPr>
          <w:rFonts w:ascii="Times New Roman" w:hAnsi="Times New Roman" w:cs="Times New Roman"/>
          <w:sz w:val="28"/>
          <w:szCs w:val="28"/>
        </w:rPr>
        <w:t xml:space="preserve">г. № </w:t>
      </w:r>
      <w:r w:rsidRPr="007C24E2">
        <w:rPr>
          <w:rFonts w:ascii="Times New Roman" w:hAnsi="Times New Roman" w:cs="Times New Roman"/>
          <w:color w:val="FFFFFF" w:themeColor="background1"/>
          <w:sz w:val="28"/>
          <w:szCs w:val="28"/>
        </w:rPr>
        <w:t>___</w:t>
      </w:r>
      <w:r w:rsidR="00AC2ACD" w:rsidRPr="007C24E2">
        <w:rPr>
          <w:rFonts w:ascii="Times New Roman" w:hAnsi="Times New Roman" w:cs="Times New Roman"/>
          <w:sz w:val="28"/>
          <w:szCs w:val="28"/>
        </w:rPr>
        <w:t>»</w:t>
      </w:r>
      <w:r w:rsidR="00BB26FD" w:rsidRPr="007C24E2">
        <w:rPr>
          <w:rFonts w:ascii="Times New Roman" w:hAnsi="Times New Roman" w:cs="Times New Roman"/>
          <w:sz w:val="28"/>
          <w:szCs w:val="28"/>
        </w:rPr>
        <w:t>.</w:t>
      </w:r>
    </w:p>
    <w:p w14:paraId="642ABEEF" w14:textId="77777777" w:rsidR="00683A22" w:rsidRPr="00DD3C0D" w:rsidRDefault="00133801" w:rsidP="00683A22">
      <w:pPr>
        <w:pStyle w:val="ConsPlusNormal"/>
        <w:spacing w:line="360" w:lineRule="exact"/>
        <w:ind w:firstLine="709"/>
        <w:jc w:val="both"/>
        <w:rPr>
          <w:rFonts w:ascii="Times New Roman" w:hAnsi="Times New Roman" w:cs="Times New Roman"/>
          <w:sz w:val="28"/>
          <w:szCs w:val="28"/>
        </w:rPr>
      </w:pPr>
      <w:r w:rsidRPr="007C24E2">
        <w:rPr>
          <w:rFonts w:ascii="Times New Roman" w:hAnsi="Times New Roman" w:cs="Times New Roman"/>
          <w:sz w:val="28"/>
          <w:szCs w:val="28"/>
        </w:rPr>
        <w:t>3</w:t>
      </w:r>
      <w:r w:rsidR="003E78B6" w:rsidRPr="007C24E2">
        <w:rPr>
          <w:rFonts w:ascii="Times New Roman" w:hAnsi="Times New Roman" w:cs="Times New Roman"/>
          <w:sz w:val="28"/>
          <w:szCs w:val="28"/>
        </w:rPr>
        <w:t>.</w:t>
      </w:r>
      <w:r w:rsidR="00364FA9" w:rsidRPr="007C24E2">
        <w:rPr>
          <w:rFonts w:ascii="Times New Roman" w:hAnsi="Times New Roman" w:cs="Times New Roman"/>
          <w:sz w:val="28"/>
          <w:szCs w:val="28"/>
        </w:rPr>
        <w:t xml:space="preserve"> </w:t>
      </w:r>
      <w:r w:rsidR="00683A22" w:rsidRPr="00A70E1F">
        <w:rPr>
          <w:rFonts w:ascii="Times New Roman" w:hAnsi="Times New Roman" w:cs="Times New Roman"/>
          <w:sz w:val="28"/>
          <w:szCs w:val="28"/>
        </w:rPr>
        <w:t>Настоящее постановление вступает в силу по истечении 6 месяцев со дня его официального опубликования.</w:t>
      </w:r>
    </w:p>
    <w:p w14:paraId="56EBC724" w14:textId="77777777" w:rsidR="00683A22" w:rsidRDefault="00683A22" w:rsidP="000B5325">
      <w:pPr>
        <w:pStyle w:val="ConsPlusNormal"/>
        <w:spacing w:line="360" w:lineRule="exact"/>
        <w:ind w:firstLine="709"/>
        <w:jc w:val="both"/>
        <w:rPr>
          <w:rFonts w:ascii="Times New Roman" w:hAnsi="Times New Roman" w:cs="Times New Roman"/>
          <w:sz w:val="28"/>
          <w:szCs w:val="28"/>
        </w:rPr>
      </w:pPr>
    </w:p>
    <w:p w14:paraId="2E4394A2" w14:textId="77777777" w:rsidR="000B5325" w:rsidRDefault="000B5325" w:rsidP="000B5325">
      <w:pPr>
        <w:pStyle w:val="ConsPlusNormal"/>
        <w:spacing w:line="360" w:lineRule="exact"/>
        <w:ind w:firstLine="709"/>
        <w:jc w:val="both"/>
        <w:rPr>
          <w:rFonts w:ascii="Times New Roman" w:hAnsi="Times New Roman" w:cs="Times New Roman"/>
          <w:sz w:val="28"/>
          <w:szCs w:val="28"/>
        </w:rPr>
      </w:pPr>
    </w:p>
    <w:p w14:paraId="71A9DB8C" w14:textId="77777777" w:rsidR="000B5325" w:rsidRPr="007C24E2" w:rsidRDefault="000B5325" w:rsidP="00A61DFF">
      <w:pPr>
        <w:pStyle w:val="ConsPlusNormal"/>
        <w:spacing w:line="360" w:lineRule="exact"/>
        <w:ind w:firstLine="709"/>
        <w:jc w:val="both"/>
        <w:rPr>
          <w:rFonts w:ascii="Times New Roman" w:hAnsi="Times New Roman" w:cs="Times New Roman"/>
          <w:sz w:val="28"/>
          <w:szCs w:val="28"/>
        </w:rPr>
      </w:pPr>
    </w:p>
    <w:p w14:paraId="1C587BC1" w14:textId="77777777" w:rsidR="00463311" w:rsidRPr="007C24E2" w:rsidRDefault="00463311" w:rsidP="00463311">
      <w:pPr>
        <w:pStyle w:val="ConsPlusNormal"/>
        <w:spacing w:line="720" w:lineRule="exact"/>
        <w:jc w:val="both"/>
        <w:rPr>
          <w:rFonts w:ascii="Times New Roman" w:hAnsi="Times New Roman" w:cs="Times New Roman"/>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463311" w:rsidRPr="007C24E2" w14:paraId="034BA631" w14:textId="77777777" w:rsidTr="00EB09CA">
        <w:trPr>
          <w:jc w:val="center"/>
        </w:trPr>
        <w:tc>
          <w:tcPr>
            <w:tcW w:w="3823" w:type="dxa"/>
          </w:tcPr>
          <w:p w14:paraId="09905230" w14:textId="77777777" w:rsidR="00463311" w:rsidRPr="007C24E2" w:rsidRDefault="00463311" w:rsidP="00B91E24">
            <w:pPr>
              <w:tabs>
                <w:tab w:val="center" w:pos="1758"/>
              </w:tabs>
              <w:jc w:val="center"/>
              <w:rPr>
                <w:sz w:val="28"/>
                <w:szCs w:val="28"/>
              </w:rPr>
            </w:pPr>
            <w:r w:rsidRPr="007C24E2">
              <w:rPr>
                <w:sz w:val="28"/>
                <w:szCs w:val="28"/>
              </w:rPr>
              <w:t>Председатель Правительства Российской Федерации</w:t>
            </w:r>
          </w:p>
          <w:p w14:paraId="00ADC253" w14:textId="77777777" w:rsidR="00463311" w:rsidRPr="007C24E2" w:rsidRDefault="00463311" w:rsidP="00C80E15">
            <w:pPr>
              <w:tabs>
                <w:tab w:val="center" w:pos="1758"/>
              </w:tabs>
              <w:spacing w:line="240" w:lineRule="atLeast"/>
              <w:rPr>
                <w:rFonts w:eastAsia="Calibri"/>
                <w:sz w:val="28"/>
                <w:szCs w:val="28"/>
                <w:lang w:eastAsia="en-US"/>
              </w:rPr>
            </w:pPr>
          </w:p>
        </w:tc>
        <w:tc>
          <w:tcPr>
            <w:tcW w:w="5237" w:type="dxa"/>
          </w:tcPr>
          <w:p w14:paraId="25049730" w14:textId="77777777" w:rsidR="00463311" w:rsidRPr="007C24E2" w:rsidRDefault="00463311" w:rsidP="00EB09CA">
            <w:pPr>
              <w:jc w:val="right"/>
              <w:rPr>
                <w:rFonts w:eastAsia="Calibri"/>
                <w:sz w:val="28"/>
                <w:szCs w:val="28"/>
                <w:lang w:eastAsia="en-US"/>
              </w:rPr>
            </w:pPr>
          </w:p>
          <w:p w14:paraId="3C28C649" w14:textId="39EB464E" w:rsidR="00463311" w:rsidRPr="007C24E2" w:rsidRDefault="00682337" w:rsidP="00463311">
            <w:pPr>
              <w:jc w:val="right"/>
              <w:rPr>
                <w:rFonts w:eastAsia="Calibri"/>
                <w:sz w:val="28"/>
                <w:szCs w:val="28"/>
                <w:lang w:eastAsia="en-US"/>
              </w:rPr>
            </w:pPr>
            <w:r>
              <w:rPr>
                <w:rFonts w:eastAsia="Calibri"/>
                <w:sz w:val="28"/>
                <w:szCs w:val="28"/>
                <w:lang w:eastAsia="en-US"/>
              </w:rPr>
              <w:t>М.Мишустин</w:t>
            </w:r>
          </w:p>
        </w:tc>
      </w:tr>
    </w:tbl>
    <w:p w14:paraId="0833627F" w14:textId="77777777" w:rsidR="00463311" w:rsidRPr="007C24E2" w:rsidRDefault="00463311" w:rsidP="00463311">
      <w:pPr>
        <w:pStyle w:val="ConsPlusNormal"/>
        <w:spacing w:line="360" w:lineRule="exact"/>
        <w:rPr>
          <w:rFonts w:ascii="Times New Roman" w:hAnsi="Times New Roman" w:cs="Times New Roman"/>
          <w:sz w:val="28"/>
          <w:szCs w:val="28"/>
        </w:rPr>
      </w:pPr>
    </w:p>
    <w:p w14:paraId="36565A90" w14:textId="77777777" w:rsidR="00463311" w:rsidRPr="007C24E2" w:rsidRDefault="00463311" w:rsidP="00463311">
      <w:pPr>
        <w:pStyle w:val="ConsPlusNormal"/>
        <w:spacing w:line="360" w:lineRule="exact"/>
        <w:rPr>
          <w:rFonts w:ascii="Times New Roman" w:hAnsi="Times New Roman" w:cs="Times New Roman"/>
          <w:sz w:val="28"/>
          <w:szCs w:val="28"/>
        </w:rPr>
      </w:pPr>
    </w:p>
    <w:p w14:paraId="29DD082B" w14:textId="77777777" w:rsidR="00463311" w:rsidRPr="007C24E2" w:rsidRDefault="00463311" w:rsidP="00463311">
      <w:pPr>
        <w:pStyle w:val="ConsPlusNormal"/>
        <w:spacing w:line="360" w:lineRule="exact"/>
        <w:rPr>
          <w:rFonts w:ascii="Times New Roman" w:hAnsi="Times New Roman" w:cs="Times New Roman"/>
          <w:sz w:val="28"/>
          <w:szCs w:val="28"/>
        </w:rPr>
        <w:sectPr w:rsidR="00463311" w:rsidRPr="007C24E2" w:rsidSect="00431816">
          <w:headerReference w:type="default" r:id="rId9"/>
          <w:headerReference w:type="first" r:id="rId10"/>
          <w:pgSz w:w="11906" w:h="16838"/>
          <w:pgMar w:top="1418" w:right="1418" w:bottom="1134" w:left="1418" w:header="709" w:footer="709" w:gutter="0"/>
          <w:cols w:space="708"/>
          <w:titlePg/>
          <w:docGrid w:linePitch="360"/>
        </w:sectPr>
      </w:pPr>
    </w:p>
    <w:p w14:paraId="1F8F1737" w14:textId="77777777" w:rsidR="00A008CE" w:rsidRPr="007C24E2" w:rsidRDefault="00A008CE" w:rsidP="00A008CE">
      <w:pPr>
        <w:pStyle w:val="ConsPlusNormal"/>
        <w:widowControl/>
        <w:spacing w:line="360" w:lineRule="exact"/>
        <w:ind w:left="4536"/>
        <w:jc w:val="center"/>
        <w:rPr>
          <w:rFonts w:ascii="Times New Roman" w:hAnsi="Times New Roman" w:cs="Times New Roman"/>
          <w:sz w:val="28"/>
          <w:szCs w:val="28"/>
        </w:rPr>
      </w:pPr>
      <w:r w:rsidRPr="007C24E2">
        <w:rPr>
          <w:rFonts w:ascii="Times New Roman" w:hAnsi="Times New Roman" w:cs="Times New Roman"/>
          <w:sz w:val="28"/>
          <w:szCs w:val="28"/>
        </w:rPr>
        <w:lastRenderedPageBreak/>
        <w:t>УТВЕРЖДЕНЫ</w:t>
      </w:r>
    </w:p>
    <w:p w14:paraId="239A21BF" w14:textId="77777777" w:rsidR="00A008CE" w:rsidRPr="007C24E2" w:rsidRDefault="00A008CE" w:rsidP="00A008CE">
      <w:pPr>
        <w:pStyle w:val="ConsPlusNormal"/>
        <w:widowControl/>
        <w:ind w:left="4536"/>
        <w:jc w:val="center"/>
        <w:rPr>
          <w:rFonts w:ascii="Times New Roman" w:hAnsi="Times New Roman" w:cs="Times New Roman"/>
          <w:sz w:val="28"/>
          <w:szCs w:val="28"/>
        </w:rPr>
      </w:pPr>
      <w:r w:rsidRPr="007C24E2">
        <w:rPr>
          <w:rFonts w:ascii="Times New Roman" w:hAnsi="Times New Roman" w:cs="Times New Roman"/>
          <w:sz w:val="28"/>
          <w:szCs w:val="28"/>
        </w:rPr>
        <w:t>постановлением Правительства</w:t>
      </w:r>
    </w:p>
    <w:p w14:paraId="6B0D5076" w14:textId="77777777" w:rsidR="00A008CE" w:rsidRPr="007C24E2" w:rsidRDefault="00A008CE" w:rsidP="00A008CE">
      <w:pPr>
        <w:pStyle w:val="ConsPlusNormal"/>
        <w:widowControl/>
        <w:ind w:left="4536"/>
        <w:jc w:val="center"/>
        <w:rPr>
          <w:rFonts w:ascii="Times New Roman" w:hAnsi="Times New Roman" w:cs="Times New Roman"/>
          <w:sz w:val="28"/>
          <w:szCs w:val="28"/>
        </w:rPr>
      </w:pPr>
      <w:r w:rsidRPr="007C24E2">
        <w:rPr>
          <w:rFonts w:ascii="Times New Roman" w:hAnsi="Times New Roman" w:cs="Times New Roman"/>
          <w:sz w:val="28"/>
          <w:szCs w:val="28"/>
        </w:rPr>
        <w:t>Российской Федерации</w:t>
      </w:r>
    </w:p>
    <w:p w14:paraId="78D4A1EB" w14:textId="77777777" w:rsidR="00A008CE" w:rsidRPr="007C24E2" w:rsidRDefault="00A008CE" w:rsidP="00A008CE">
      <w:pPr>
        <w:pStyle w:val="ConsPlusNormal"/>
        <w:widowControl/>
        <w:ind w:left="4536"/>
        <w:jc w:val="center"/>
        <w:rPr>
          <w:rFonts w:ascii="Times New Roman" w:hAnsi="Times New Roman" w:cs="Times New Roman"/>
          <w:sz w:val="28"/>
          <w:szCs w:val="28"/>
        </w:rPr>
      </w:pPr>
      <w:r w:rsidRPr="007C24E2">
        <w:rPr>
          <w:rFonts w:ascii="Times New Roman" w:hAnsi="Times New Roman" w:cs="Times New Roman"/>
          <w:sz w:val="28"/>
          <w:szCs w:val="28"/>
        </w:rPr>
        <w:t>от ______ г. № ___</w:t>
      </w:r>
    </w:p>
    <w:p w14:paraId="1054B9AC" w14:textId="77777777" w:rsidR="001D5D8C" w:rsidRPr="007C24E2" w:rsidRDefault="001D5D8C" w:rsidP="00A008CE">
      <w:pPr>
        <w:pStyle w:val="ConsPlusNormal"/>
        <w:widowControl/>
        <w:ind w:left="4536"/>
        <w:jc w:val="center"/>
        <w:rPr>
          <w:rFonts w:ascii="Times New Roman" w:hAnsi="Times New Roman" w:cs="Times New Roman"/>
          <w:sz w:val="28"/>
          <w:szCs w:val="28"/>
        </w:rPr>
      </w:pPr>
    </w:p>
    <w:p w14:paraId="1D63B45B" w14:textId="77777777" w:rsidR="001D5D8C" w:rsidRPr="007C24E2" w:rsidRDefault="001D5D8C" w:rsidP="00A008CE">
      <w:pPr>
        <w:pStyle w:val="ConsPlusTitle"/>
        <w:widowControl/>
        <w:jc w:val="center"/>
        <w:rPr>
          <w:rFonts w:ascii="Times New Roman" w:hAnsi="Times New Roman" w:cs="Times New Roman"/>
          <w:sz w:val="28"/>
          <w:szCs w:val="28"/>
        </w:rPr>
      </w:pPr>
    </w:p>
    <w:p w14:paraId="150ADBBB" w14:textId="77777777" w:rsidR="00A008CE" w:rsidRPr="007C24E2" w:rsidRDefault="00A008CE" w:rsidP="00A008CE">
      <w:pPr>
        <w:pStyle w:val="ConsPlusTitle"/>
        <w:jc w:val="center"/>
        <w:rPr>
          <w:rFonts w:ascii="Times New Roman" w:hAnsi="Times New Roman" w:cs="Times New Roman"/>
          <w:sz w:val="28"/>
          <w:szCs w:val="28"/>
        </w:rPr>
      </w:pPr>
      <w:r w:rsidRPr="007C24E2">
        <w:rPr>
          <w:rFonts w:ascii="Times New Roman" w:hAnsi="Times New Roman" w:cs="Times New Roman"/>
          <w:sz w:val="28"/>
          <w:szCs w:val="28"/>
        </w:rPr>
        <w:t>П</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Р</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А</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В</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И</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Л</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 xml:space="preserve">А </w:t>
      </w:r>
    </w:p>
    <w:p w14:paraId="5C9C5226" w14:textId="65EFE2BE" w:rsidR="00F46C54" w:rsidRPr="007C24E2" w:rsidRDefault="00A008CE" w:rsidP="00F46C54">
      <w:pPr>
        <w:pStyle w:val="ConsPlusTitle"/>
        <w:jc w:val="center"/>
        <w:rPr>
          <w:rFonts w:ascii="Times New Roman" w:hAnsi="Times New Roman" w:cs="Times New Roman"/>
          <w:sz w:val="28"/>
          <w:szCs w:val="28"/>
        </w:rPr>
      </w:pPr>
      <w:r w:rsidRPr="007C24E2">
        <w:rPr>
          <w:rFonts w:ascii="Times New Roman" w:hAnsi="Times New Roman" w:cs="Times New Roman"/>
          <w:sz w:val="28"/>
          <w:szCs w:val="28"/>
        </w:rPr>
        <w:t xml:space="preserve">выбора </w:t>
      </w:r>
      <w:r w:rsidR="00BB26FD" w:rsidRPr="007C24E2">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w:t>
      </w:r>
      <w:r w:rsidR="00682337">
        <w:rPr>
          <w:rFonts w:ascii="Times New Roman" w:hAnsi="Times New Roman" w:cs="Times New Roman"/>
          <w:sz w:val="28"/>
          <w:szCs w:val="28"/>
        </w:rPr>
        <w:br/>
      </w:r>
      <w:r w:rsidR="00BB26FD" w:rsidRPr="007C24E2">
        <w:rPr>
          <w:rFonts w:ascii="Times New Roman" w:hAnsi="Times New Roman" w:cs="Times New Roman"/>
          <w:sz w:val="28"/>
          <w:szCs w:val="28"/>
        </w:rPr>
        <w:t xml:space="preserve">на представление в деле о банкротстве и в процедурах, применяемых </w:t>
      </w:r>
      <w:r w:rsidR="005238E8" w:rsidRPr="007C24E2">
        <w:rPr>
          <w:rFonts w:ascii="Times New Roman" w:hAnsi="Times New Roman" w:cs="Times New Roman"/>
          <w:sz w:val="28"/>
          <w:szCs w:val="28"/>
        </w:rPr>
        <w:br/>
      </w:r>
      <w:r w:rsidR="00BB26FD" w:rsidRPr="007C24E2">
        <w:rPr>
          <w:rFonts w:ascii="Times New Roman" w:hAnsi="Times New Roman" w:cs="Times New Roman"/>
          <w:sz w:val="28"/>
          <w:szCs w:val="28"/>
        </w:rPr>
        <w:t xml:space="preserve">в деле о банкротстве, требований об уплате обязательных платежей </w:t>
      </w:r>
      <w:r w:rsidR="005238E8" w:rsidRPr="007C24E2">
        <w:rPr>
          <w:rFonts w:ascii="Times New Roman" w:hAnsi="Times New Roman" w:cs="Times New Roman"/>
          <w:sz w:val="28"/>
          <w:szCs w:val="28"/>
        </w:rPr>
        <w:br/>
      </w:r>
      <w:r w:rsidR="00BB26FD" w:rsidRPr="007C24E2">
        <w:rPr>
          <w:rFonts w:ascii="Times New Roman" w:hAnsi="Times New Roman" w:cs="Times New Roman"/>
          <w:sz w:val="28"/>
          <w:szCs w:val="28"/>
        </w:rPr>
        <w:t xml:space="preserve">и требований Российской Федерации по денежным обязательствам, </w:t>
      </w:r>
    </w:p>
    <w:p w14:paraId="74086500" w14:textId="77777777" w:rsidR="00A008CE" w:rsidRPr="007C24E2" w:rsidRDefault="00F46C54" w:rsidP="00F46C54">
      <w:pPr>
        <w:pStyle w:val="ConsPlusTitle"/>
        <w:jc w:val="center"/>
        <w:rPr>
          <w:rFonts w:ascii="Times New Roman" w:hAnsi="Times New Roman" w:cs="Times New Roman"/>
          <w:sz w:val="28"/>
          <w:szCs w:val="28"/>
        </w:rPr>
      </w:pPr>
      <w:r w:rsidRPr="007C24E2">
        <w:rPr>
          <w:rFonts w:ascii="Times New Roman" w:hAnsi="Times New Roman" w:cs="Times New Roman"/>
          <w:sz w:val="28"/>
          <w:szCs w:val="28"/>
        </w:rPr>
        <w:t xml:space="preserve">кандидатуры </w:t>
      </w:r>
      <w:r w:rsidR="00A008CE" w:rsidRPr="007C24E2">
        <w:rPr>
          <w:rFonts w:ascii="Times New Roman" w:hAnsi="Times New Roman" w:cs="Times New Roman"/>
          <w:sz w:val="28"/>
          <w:szCs w:val="28"/>
        </w:rPr>
        <w:t>арбитражного</w:t>
      </w:r>
      <w:r w:rsidRPr="007C24E2">
        <w:rPr>
          <w:rFonts w:ascii="Times New Roman" w:hAnsi="Times New Roman" w:cs="Times New Roman"/>
          <w:sz w:val="28"/>
          <w:szCs w:val="28"/>
        </w:rPr>
        <w:t xml:space="preserve"> управляющего</w:t>
      </w:r>
    </w:p>
    <w:p w14:paraId="0117B21B" w14:textId="77777777" w:rsidR="001D5D8C" w:rsidRPr="007C24E2" w:rsidRDefault="001D5D8C" w:rsidP="00A008CE">
      <w:pPr>
        <w:pStyle w:val="ConsPlusTitle"/>
        <w:widowControl/>
        <w:jc w:val="center"/>
        <w:rPr>
          <w:rFonts w:ascii="Times New Roman" w:hAnsi="Times New Roman" w:cs="Times New Roman"/>
          <w:sz w:val="28"/>
          <w:szCs w:val="28"/>
        </w:rPr>
      </w:pPr>
    </w:p>
    <w:p w14:paraId="05186817" w14:textId="77777777" w:rsidR="00003CE3" w:rsidRPr="007C24E2" w:rsidRDefault="00A008CE"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1. Настоящие Правила определяют порядок </w:t>
      </w:r>
      <w:r w:rsidR="00D004B1" w:rsidRPr="007C24E2">
        <w:rPr>
          <w:rFonts w:ascii="Times New Roman" w:hAnsi="Times New Roman" w:cs="Times New Roman"/>
          <w:spacing w:val="-4"/>
          <w:sz w:val="28"/>
          <w:szCs w:val="28"/>
        </w:rPr>
        <w:t xml:space="preserve">выбора </w:t>
      </w:r>
      <w:r w:rsidR="00C06BC2" w:rsidRPr="007C24E2">
        <w:rPr>
          <w:rFonts w:ascii="Times New Roman" w:hAnsi="Times New Roman" w:cs="Times New Roman"/>
          <w:spacing w:val="-4"/>
          <w:sz w:val="28"/>
          <w:szCs w:val="28"/>
        </w:rPr>
        <w:t>федеральным органом исполнительной власти,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(далее – уполномоченный орган) к</w:t>
      </w:r>
      <w:r w:rsidR="00F46C54" w:rsidRPr="007C24E2">
        <w:rPr>
          <w:rFonts w:ascii="Times New Roman" w:hAnsi="Times New Roman" w:cs="Times New Roman"/>
          <w:spacing w:val="-4"/>
          <w:sz w:val="28"/>
          <w:szCs w:val="28"/>
        </w:rPr>
        <w:t xml:space="preserve">андидатуры </w:t>
      </w:r>
      <w:r w:rsidR="00D004B1" w:rsidRPr="007C24E2">
        <w:rPr>
          <w:rFonts w:ascii="Times New Roman" w:hAnsi="Times New Roman" w:cs="Times New Roman"/>
          <w:spacing w:val="-4"/>
          <w:sz w:val="28"/>
          <w:szCs w:val="28"/>
        </w:rPr>
        <w:t>арбитражного управляющего при направлении в арбитражный суд заявления о признании должника банкротом, а также в иных случаях, определяемых настоящими Правилами.</w:t>
      </w:r>
    </w:p>
    <w:p w14:paraId="145DE944" w14:textId="77777777" w:rsidR="00F46C54" w:rsidRPr="007C24E2" w:rsidRDefault="00A70E1F"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2</w:t>
      </w:r>
      <w:r w:rsidR="00F46C54" w:rsidRPr="007C24E2">
        <w:rPr>
          <w:rFonts w:ascii="Times New Roman" w:hAnsi="Times New Roman" w:cs="Times New Roman"/>
          <w:spacing w:val="-4"/>
          <w:sz w:val="28"/>
          <w:szCs w:val="28"/>
        </w:rPr>
        <w:t>.</w:t>
      </w:r>
      <w:r w:rsidR="007C398F" w:rsidRPr="007C24E2">
        <w:rPr>
          <w:rFonts w:ascii="Times New Roman" w:hAnsi="Times New Roman" w:cs="Times New Roman"/>
          <w:spacing w:val="-4"/>
          <w:sz w:val="28"/>
          <w:szCs w:val="28"/>
        </w:rPr>
        <w:t> </w:t>
      </w:r>
      <w:r w:rsidR="00F46C54" w:rsidRPr="007C24E2">
        <w:rPr>
          <w:rFonts w:ascii="Times New Roman" w:hAnsi="Times New Roman" w:cs="Times New Roman"/>
          <w:spacing w:val="-4"/>
          <w:sz w:val="28"/>
          <w:szCs w:val="28"/>
        </w:rPr>
        <w:t xml:space="preserve">Основанием для выбора </w:t>
      </w:r>
      <w:r w:rsidR="007C398F" w:rsidRPr="007C24E2">
        <w:rPr>
          <w:rFonts w:ascii="Times New Roman" w:hAnsi="Times New Roman" w:cs="Times New Roman"/>
          <w:spacing w:val="-4"/>
          <w:sz w:val="28"/>
          <w:szCs w:val="28"/>
        </w:rPr>
        <w:t>кандидатуры</w:t>
      </w:r>
      <w:r w:rsidR="00F46C54" w:rsidRPr="007C24E2">
        <w:rPr>
          <w:rFonts w:ascii="Times New Roman" w:hAnsi="Times New Roman" w:cs="Times New Roman"/>
          <w:spacing w:val="-4"/>
          <w:sz w:val="28"/>
          <w:szCs w:val="28"/>
        </w:rPr>
        <w:t xml:space="preserve"> </w:t>
      </w:r>
      <w:r w:rsidR="007C398F" w:rsidRPr="007C24E2">
        <w:rPr>
          <w:rFonts w:ascii="Times New Roman" w:hAnsi="Times New Roman" w:cs="Times New Roman"/>
          <w:spacing w:val="-4"/>
          <w:sz w:val="28"/>
          <w:szCs w:val="28"/>
        </w:rPr>
        <w:t xml:space="preserve">арбитражного управляющего </w:t>
      </w:r>
      <w:r w:rsidR="00F46C54" w:rsidRPr="007C24E2">
        <w:rPr>
          <w:rFonts w:ascii="Times New Roman" w:hAnsi="Times New Roman" w:cs="Times New Roman"/>
          <w:spacing w:val="-4"/>
          <w:sz w:val="28"/>
          <w:szCs w:val="28"/>
        </w:rPr>
        <w:t>являются следующие события:</w:t>
      </w:r>
    </w:p>
    <w:p w14:paraId="71CA896F" w14:textId="77777777" w:rsidR="00F46C54" w:rsidRPr="007C24E2" w:rsidRDefault="00F46C54"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w:t>
      </w:r>
      <w:r w:rsidR="007C398F" w:rsidRPr="007C24E2">
        <w:rPr>
          <w:rFonts w:ascii="Times New Roman" w:hAnsi="Times New Roman" w:cs="Times New Roman"/>
          <w:spacing w:val="-4"/>
          <w:sz w:val="28"/>
          <w:szCs w:val="28"/>
        </w:rPr>
        <w:t> </w:t>
      </w:r>
      <w:r w:rsidRPr="007C24E2">
        <w:rPr>
          <w:rFonts w:ascii="Times New Roman" w:hAnsi="Times New Roman" w:cs="Times New Roman"/>
          <w:spacing w:val="-4"/>
          <w:sz w:val="28"/>
          <w:szCs w:val="28"/>
        </w:rPr>
        <w:t xml:space="preserve">принятие уполномоченным органом решения о направлении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в арбитражный суд заявления о признании должника банкротом;</w:t>
      </w:r>
    </w:p>
    <w:p w14:paraId="02075CF2" w14:textId="77777777" w:rsidR="001058AD" w:rsidRPr="007C24E2" w:rsidRDefault="001058AD"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2)</w:t>
      </w:r>
      <w:r w:rsidR="007C398F" w:rsidRPr="007C24E2">
        <w:rPr>
          <w:rFonts w:ascii="Times New Roman" w:hAnsi="Times New Roman" w:cs="Times New Roman"/>
          <w:spacing w:val="-4"/>
          <w:sz w:val="28"/>
          <w:szCs w:val="28"/>
        </w:rPr>
        <w:t> </w:t>
      </w:r>
      <w:r w:rsidR="00A53801" w:rsidRPr="007C24E2">
        <w:rPr>
          <w:rFonts w:ascii="Times New Roman" w:hAnsi="Times New Roman" w:cs="Times New Roman"/>
          <w:spacing w:val="-4"/>
          <w:sz w:val="28"/>
          <w:szCs w:val="28"/>
        </w:rPr>
        <w:t>отказ</w:t>
      </w:r>
      <w:r w:rsidR="00E65059" w:rsidRPr="007C24E2">
        <w:rPr>
          <w:rFonts w:ascii="Times New Roman" w:hAnsi="Times New Roman" w:cs="Times New Roman"/>
          <w:spacing w:val="-4"/>
          <w:sz w:val="28"/>
          <w:szCs w:val="28"/>
        </w:rPr>
        <w:t xml:space="preserve"> арбитражного управляющего</w:t>
      </w:r>
      <w:r w:rsidR="00A53801" w:rsidRPr="007C24E2">
        <w:rPr>
          <w:rFonts w:ascii="Times New Roman" w:hAnsi="Times New Roman" w:cs="Times New Roman"/>
          <w:spacing w:val="-4"/>
          <w:sz w:val="28"/>
          <w:szCs w:val="28"/>
        </w:rPr>
        <w:t xml:space="preserve"> от утверждения в деле </w:t>
      </w:r>
      <w:r w:rsidR="00DC74A0" w:rsidRPr="007C24E2">
        <w:rPr>
          <w:rFonts w:ascii="Times New Roman" w:hAnsi="Times New Roman" w:cs="Times New Roman"/>
          <w:spacing w:val="-4"/>
          <w:sz w:val="28"/>
          <w:szCs w:val="28"/>
        </w:rPr>
        <w:br/>
      </w:r>
      <w:r w:rsidR="00A53801" w:rsidRPr="007C24E2">
        <w:rPr>
          <w:rFonts w:ascii="Times New Roman" w:hAnsi="Times New Roman" w:cs="Times New Roman"/>
          <w:spacing w:val="-4"/>
          <w:sz w:val="28"/>
          <w:szCs w:val="28"/>
        </w:rPr>
        <w:t>о банкротстве</w:t>
      </w:r>
      <w:r w:rsidR="00E65059" w:rsidRPr="007C24E2">
        <w:rPr>
          <w:rFonts w:ascii="Times New Roman" w:hAnsi="Times New Roman" w:cs="Times New Roman"/>
          <w:spacing w:val="-4"/>
          <w:sz w:val="28"/>
          <w:szCs w:val="28"/>
        </w:rPr>
        <w:t>;</w:t>
      </w:r>
    </w:p>
    <w:p w14:paraId="6F857213" w14:textId="03B1FBB3" w:rsidR="001058AD" w:rsidRPr="007C24E2" w:rsidRDefault="00E71318"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3</w:t>
      </w:r>
      <w:r w:rsidR="00E65059" w:rsidRPr="007C24E2">
        <w:rPr>
          <w:rFonts w:ascii="Times New Roman" w:hAnsi="Times New Roman" w:cs="Times New Roman"/>
          <w:spacing w:val="-4"/>
          <w:sz w:val="28"/>
          <w:szCs w:val="28"/>
        </w:rPr>
        <w:t>)</w:t>
      </w:r>
      <w:r w:rsidR="007C398F" w:rsidRPr="007C24E2">
        <w:rPr>
          <w:rFonts w:ascii="Times New Roman" w:hAnsi="Times New Roman" w:cs="Times New Roman"/>
          <w:spacing w:val="-4"/>
          <w:sz w:val="28"/>
          <w:szCs w:val="28"/>
        </w:rPr>
        <w:t> </w:t>
      </w:r>
      <w:r w:rsidR="001058AD" w:rsidRPr="007C24E2">
        <w:rPr>
          <w:rFonts w:ascii="Times New Roman" w:hAnsi="Times New Roman" w:cs="Times New Roman"/>
          <w:spacing w:val="-4"/>
          <w:sz w:val="28"/>
          <w:szCs w:val="28"/>
        </w:rPr>
        <w:t>приняти</w:t>
      </w:r>
      <w:r w:rsidR="00A54906" w:rsidRPr="007C24E2">
        <w:rPr>
          <w:rFonts w:ascii="Times New Roman" w:hAnsi="Times New Roman" w:cs="Times New Roman"/>
          <w:spacing w:val="-4"/>
          <w:sz w:val="28"/>
          <w:szCs w:val="28"/>
        </w:rPr>
        <w:t>е</w:t>
      </w:r>
      <w:r w:rsidR="001058AD" w:rsidRPr="007C24E2">
        <w:rPr>
          <w:rFonts w:ascii="Times New Roman" w:hAnsi="Times New Roman" w:cs="Times New Roman"/>
          <w:spacing w:val="-4"/>
          <w:sz w:val="28"/>
          <w:szCs w:val="28"/>
        </w:rPr>
        <w:t xml:space="preserve"> уполномоченным органом решения о голосовании </w:t>
      </w:r>
      <w:r w:rsidR="007C24E2">
        <w:rPr>
          <w:rFonts w:ascii="Times New Roman" w:hAnsi="Times New Roman" w:cs="Times New Roman"/>
          <w:spacing w:val="-4"/>
          <w:sz w:val="28"/>
          <w:szCs w:val="28"/>
        </w:rPr>
        <w:br/>
      </w:r>
      <w:r w:rsidR="00F03E0A" w:rsidRPr="007C24E2">
        <w:rPr>
          <w:rFonts w:ascii="Times New Roman" w:hAnsi="Times New Roman" w:cs="Times New Roman"/>
          <w:spacing w:val="-4"/>
          <w:sz w:val="28"/>
          <w:szCs w:val="28"/>
        </w:rPr>
        <w:t xml:space="preserve">на собрании кредиторов </w:t>
      </w:r>
      <w:r w:rsidR="001058AD" w:rsidRPr="007C24E2">
        <w:rPr>
          <w:rFonts w:ascii="Times New Roman" w:hAnsi="Times New Roman" w:cs="Times New Roman"/>
          <w:spacing w:val="-4"/>
          <w:sz w:val="28"/>
          <w:szCs w:val="28"/>
        </w:rPr>
        <w:t xml:space="preserve">за </w:t>
      </w:r>
      <w:r w:rsidR="00D92FB8">
        <w:rPr>
          <w:rFonts w:ascii="Times New Roman" w:hAnsi="Times New Roman" w:cs="Times New Roman"/>
          <w:spacing w:val="-4"/>
          <w:sz w:val="28"/>
          <w:szCs w:val="28"/>
        </w:rPr>
        <w:t xml:space="preserve">иную </w:t>
      </w:r>
      <w:r w:rsidR="00F03E0A" w:rsidRPr="007C24E2">
        <w:rPr>
          <w:rFonts w:ascii="Times New Roman" w:hAnsi="Times New Roman" w:cs="Times New Roman"/>
          <w:spacing w:val="-4"/>
          <w:sz w:val="28"/>
          <w:szCs w:val="28"/>
        </w:rPr>
        <w:t xml:space="preserve">кандидатуру </w:t>
      </w:r>
      <w:r w:rsidR="001058AD" w:rsidRPr="007C24E2">
        <w:rPr>
          <w:rFonts w:ascii="Times New Roman" w:hAnsi="Times New Roman" w:cs="Times New Roman"/>
          <w:spacing w:val="-4"/>
          <w:sz w:val="28"/>
          <w:szCs w:val="28"/>
        </w:rPr>
        <w:t>арбитражного управляющего</w:t>
      </w:r>
      <w:r w:rsidR="00743185" w:rsidRPr="007C24E2">
        <w:rPr>
          <w:rFonts w:ascii="Times New Roman" w:hAnsi="Times New Roman" w:cs="Times New Roman"/>
          <w:spacing w:val="-4"/>
          <w:sz w:val="28"/>
          <w:szCs w:val="28"/>
        </w:rPr>
        <w:t>.</w:t>
      </w:r>
    </w:p>
    <w:p w14:paraId="6D762BA7" w14:textId="77777777" w:rsidR="00D004B1" w:rsidRPr="007C24E2" w:rsidRDefault="00CB492A"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3</w:t>
      </w:r>
      <w:r w:rsidR="00D004B1" w:rsidRPr="007C24E2">
        <w:rPr>
          <w:rFonts w:ascii="Times New Roman" w:hAnsi="Times New Roman" w:cs="Times New Roman"/>
          <w:spacing w:val="-4"/>
          <w:sz w:val="28"/>
          <w:szCs w:val="28"/>
        </w:rPr>
        <w:t>.</w:t>
      </w:r>
      <w:r w:rsidR="007C398F" w:rsidRPr="007C24E2">
        <w:rPr>
          <w:rFonts w:ascii="Times New Roman" w:hAnsi="Times New Roman" w:cs="Times New Roman"/>
          <w:spacing w:val="-4"/>
          <w:sz w:val="28"/>
          <w:szCs w:val="28"/>
        </w:rPr>
        <w:t> </w:t>
      </w:r>
      <w:r w:rsidR="00CA28B4" w:rsidRPr="007C24E2">
        <w:rPr>
          <w:rFonts w:ascii="Times New Roman" w:hAnsi="Times New Roman" w:cs="Times New Roman"/>
          <w:spacing w:val="-4"/>
          <w:sz w:val="28"/>
          <w:szCs w:val="28"/>
        </w:rPr>
        <w:t>Уполномоченный о</w:t>
      </w:r>
      <w:r w:rsidR="00D004B1" w:rsidRPr="007C24E2">
        <w:rPr>
          <w:rFonts w:ascii="Times New Roman" w:hAnsi="Times New Roman" w:cs="Times New Roman"/>
          <w:spacing w:val="-4"/>
          <w:sz w:val="28"/>
          <w:szCs w:val="28"/>
        </w:rPr>
        <w:t xml:space="preserve">рган в течение одного рабочего дня со дня </w:t>
      </w:r>
      <w:r w:rsidR="00E65059" w:rsidRPr="007C24E2">
        <w:rPr>
          <w:rFonts w:ascii="Times New Roman" w:hAnsi="Times New Roman" w:cs="Times New Roman"/>
          <w:spacing w:val="-4"/>
          <w:sz w:val="28"/>
          <w:szCs w:val="28"/>
        </w:rPr>
        <w:t>нас</w:t>
      </w:r>
      <w:r w:rsidR="00D004B1" w:rsidRPr="007C24E2">
        <w:rPr>
          <w:rFonts w:ascii="Times New Roman" w:hAnsi="Times New Roman" w:cs="Times New Roman"/>
          <w:spacing w:val="-4"/>
          <w:sz w:val="28"/>
          <w:szCs w:val="28"/>
        </w:rPr>
        <w:t xml:space="preserve">тупления </w:t>
      </w:r>
      <w:r w:rsidR="00E65059" w:rsidRPr="007C24E2">
        <w:rPr>
          <w:rFonts w:ascii="Times New Roman" w:hAnsi="Times New Roman" w:cs="Times New Roman"/>
          <w:spacing w:val="-4"/>
          <w:sz w:val="28"/>
          <w:szCs w:val="28"/>
        </w:rPr>
        <w:t>события</w:t>
      </w:r>
      <w:r w:rsidR="00D004B1" w:rsidRPr="007C24E2">
        <w:rPr>
          <w:rFonts w:ascii="Times New Roman" w:hAnsi="Times New Roman" w:cs="Times New Roman"/>
          <w:spacing w:val="-4"/>
          <w:sz w:val="28"/>
          <w:szCs w:val="28"/>
        </w:rPr>
        <w:t>, указанн</w:t>
      </w:r>
      <w:r w:rsidR="00E65059" w:rsidRPr="007C24E2">
        <w:rPr>
          <w:rFonts w:ascii="Times New Roman" w:hAnsi="Times New Roman" w:cs="Times New Roman"/>
          <w:spacing w:val="-4"/>
          <w:sz w:val="28"/>
          <w:szCs w:val="28"/>
        </w:rPr>
        <w:t>ого</w:t>
      </w:r>
      <w:r w:rsidR="00D004B1" w:rsidRPr="007C24E2">
        <w:rPr>
          <w:rFonts w:ascii="Times New Roman" w:hAnsi="Times New Roman" w:cs="Times New Roman"/>
          <w:spacing w:val="-4"/>
          <w:sz w:val="28"/>
          <w:szCs w:val="28"/>
        </w:rPr>
        <w:t xml:space="preserve"> в пункте </w:t>
      </w:r>
      <w:r w:rsidR="00A70E1F" w:rsidRPr="007C24E2">
        <w:rPr>
          <w:rFonts w:ascii="Times New Roman" w:hAnsi="Times New Roman" w:cs="Times New Roman"/>
          <w:spacing w:val="-4"/>
          <w:sz w:val="28"/>
          <w:szCs w:val="28"/>
        </w:rPr>
        <w:t>2</w:t>
      </w:r>
      <w:r w:rsidR="00D004B1" w:rsidRPr="007C24E2">
        <w:rPr>
          <w:rFonts w:ascii="Times New Roman" w:hAnsi="Times New Roman" w:cs="Times New Roman"/>
          <w:spacing w:val="-4"/>
          <w:sz w:val="28"/>
          <w:szCs w:val="28"/>
        </w:rPr>
        <w:t xml:space="preserve"> настоящ</w:t>
      </w:r>
      <w:r w:rsidR="00E65059" w:rsidRPr="007C24E2">
        <w:rPr>
          <w:rFonts w:ascii="Times New Roman" w:hAnsi="Times New Roman" w:cs="Times New Roman"/>
          <w:spacing w:val="-4"/>
          <w:sz w:val="28"/>
          <w:szCs w:val="28"/>
        </w:rPr>
        <w:t>их Правил</w:t>
      </w:r>
      <w:r w:rsidR="00D004B1" w:rsidRPr="007C24E2">
        <w:rPr>
          <w:rFonts w:ascii="Times New Roman" w:hAnsi="Times New Roman" w:cs="Times New Roman"/>
          <w:spacing w:val="-4"/>
          <w:sz w:val="28"/>
          <w:szCs w:val="28"/>
        </w:rPr>
        <w:t xml:space="preserve">, обеспечивает включение в </w:t>
      </w:r>
      <w:r w:rsidR="00A0683A" w:rsidRPr="007C24E2">
        <w:rPr>
          <w:rFonts w:ascii="Times New Roman" w:hAnsi="Times New Roman" w:cs="Times New Roman"/>
          <w:spacing w:val="-4"/>
          <w:sz w:val="28"/>
          <w:szCs w:val="28"/>
        </w:rPr>
        <w:t>Систему регистрации, учета и анализа сведений о приобретении</w:t>
      </w:r>
      <w:r w:rsidR="00B53696" w:rsidRPr="007C24E2">
        <w:rPr>
          <w:rFonts w:ascii="Times New Roman" w:hAnsi="Times New Roman" w:cs="Times New Roman"/>
          <w:spacing w:val="-4"/>
          <w:sz w:val="28"/>
          <w:szCs w:val="28"/>
        </w:rPr>
        <w:t>, изменении и прекращении</w:t>
      </w:r>
      <w:r w:rsidR="00A0683A" w:rsidRPr="007C24E2">
        <w:rPr>
          <w:rFonts w:ascii="Times New Roman" w:hAnsi="Times New Roman" w:cs="Times New Roman"/>
          <w:spacing w:val="-4"/>
          <w:sz w:val="28"/>
          <w:szCs w:val="28"/>
        </w:rPr>
        <w:t xml:space="preserve"> </w:t>
      </w:r>
      <w:r w:rsidR="00B53696" w:rsidRPr="007C24E2">
        <w:rPr>
          <w:rFonts w:ascii="Times New Roman" w:hAnsi="Times New Roman" w:cs="Times New Roman"/>
          <w:spacing w:val="-4"/>
          <w:sz w:val="28"/>
          <w:szCs w:val="28"/>
        </w:rPr>
        <w:t xml:space="preserve">арбитражным управляющим и саморегулируемой организацией </w:t>
      </w:r>
      <w:r w:rsidR="005E5776" w:rsidRPr="007C24E2">
        <w:rPr>
          <w:rFonts w:ascii="Times New Roman" w:hAnsi="Times New Roman" w:cs="Times New Roman"/>
          <w:spacing w:val="-4"/>
          <w:sz w:val="28"/>
          <w:szCs w:val="28"/>
        </w:rPr>
        <w:t xml:space="preserve">арбитражных управляющих </w:t>
      </w:r>
      <w:r w:rsidR="00A0683A" w:rsidRPr="007C24E2">
        <w:rPr>
          <w:rFonts w:ascii="Times New Roman" w:hAnsi="Times New Roman" w:cs="Times New Roman"/>
          <w:spacing w:val="-4"/>
          <w:sz w:val="28"/>
          <w:szCs w:val="28"/>
        </w:rPr>
        <w:t>статуса</w:t>
      </w:r>
      <w:r w:rsidR="00B53696" w:rsidRPr="007C24E2">
        <w:rPr>
          <w:rFonts w:ascii="Times New Roman" w:hAnsi="Times New Roman" w:cs="Times New Roman"/>
          <w:spacing w:val="-4"/>
          <w:sz w:val="28"/>
          <w:szCs w:val="28"/>
        </w:rPr>
        <w:t xml:space="preserve"> участника процедуры выбора (в том числе случайного выбора) уполномоченным органом арбитражных управляющих</w:t>
      </w:r>
      <w:r w:rsidR="005E5776" w:rsidRPr="007C24E2">
        <w:rPr>
          <w:rFonts w:ascii="Times New Roman" w:hAnsi="Times New Roman" w:cs="Times New Roman"/>
          <w:spacing w:val="-4"/>
          <w:sz w:val="28"/>
          <w:szCs w:val="28"/>
        </w:rPr>
        <w:t>, а также</w:t>
      </w:r>
      <w:r w:rsidR="00A0683A" w:rsidRPr="007C24E2">
        <w:rPr>
          <w:rFonts w:ascii="Times New Roman" w:hAnsi="Times New Roman" w:cs="Times New Roman"/>
          <w:spacing w:val="-4"/>
          <w:sz w:val="28"/>
          <w:szCs w:val="28"/>
        </w:rPr>
        <w:t xml:space="preserve"> иных сведений об арбитраж</w:t>
      </w:r>
      <w:r w:rsidR="005E5776" w:rsidRPr="007C24E2">
        <w:rPr>
          <w:rFonts w:ascii="Times New Roman" w:hAnsi="Times New Roman" w:cs="Times New Roman"/>
          <w:spacing w:val="-4"/>
          <w:sz w:val="28"/>
          <w:szCs w:val="28"/>
        </w:rPr>
        <w:t xml:space="preserve">ных управляющих </w:t>
      </w:r>
      <w:r w:rsidR="00A0683A" w:rsidRPr="007C24E2">
        <w:rPr>
          <w:rFonts w:ascii="Times New Roman" w:hAnsi="Times New Roman" w:cs="Times New Roman"/>
          <w:spacing w:val="-4"/>
          <w:sz w:val="28"/>
          <w:szCs w:val="28"/>
        </w:rPr>
        <w:t xml:space="preserve">(далее – регистр арбитражных управляющих) </w:t>
      </w:r>
      <w:r w:rsidR="00D004B1" w:rsidRPr="007C24E2">
        <w:rPr>
          <w:rFonts w:ascii="Times New Roman" w:hAnsi="Times New Roman" w:cs="Times New Roman"/>
          <w:spacing w:val="-4"/>
          <w:sz w:val="28"/>
          <w:szCs w:val="28"/>
        </w:rPr>
        <w:t xml:space="preserve">информации </w:t>
      </w:r>
      <w:r w:rsid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lastRenderedPageBreak/>
        <w:t>о начале процедуры выбора кандид</w:t>
      </w:r>
      <w:r w:rsidRPr="007C24E2">
        <w:rPr>
          <w:rFonts w:ascii="Times New Roman" w:hAnsi="Times New Roman" w:cs="Times New Roman"/>
          <w:spacing w:val="-4"/>
          <w:sz w:val="28"/>
          <w:szCs w:val="28"/>
        </w:rPr>
        <w:t>атуры арбитражного управляющего</w:t>
      </w:r>
      <w:r w:rsidR="003E5383" w:rsidRPr="007C24E2">
        <w:rPr>
          <w:rFonts w:ascii="Times New Roman" w:hAnsi="Times New Roman" w:cs="Times New Roman"/>
          <w:spacing w:val="-4"/>
          <w:sz w:val="28"/>
          <w:szCs w:val="28"/>
        </w:rPr>
        <w:t xml:space="preserve"> </w:t>
      </w:r>
      <w:r w:rsidR="007C24E2">
        <w:rPr>
          <w:rFonts w:ascii="Times New Roman" w:hAnsi="Times New Roman" w:cs="Times New Roman"/>
          <w:spacing w:val="-4"/>
          <w:sz w:val="28"/>
          <w:szCs w:val="28"/>
        </w:rPr>
        <w:br/>
      </w:r>
      <w:r w:rsidR="003E5383" w:rsidRPr="007C24E2">
        <w:rPr>
          <w:rFonts w:ascii="Times New Roman" w:hAnsi="Times New Roman" w:cs="Times New Roman"/>
          <w:spacing w:val="-4"/>
          <w:sz w:val="28"/>
          <w:szCs w:val="28"/>
        </w:rPr>
        <w:t xml:space="preserve">и ее размещение на официальном сайте уполномоченного органа </w:t>
      </w:r>
      <w:r w:rsidR="007C24E2">
        <w:rPr>
          <w:rFonts w:ascii="Times New Roman" w:hAnsi="Times New Roman" w:cs="Times New Roman"/>
          <w:spacing w:val="-4"/>
          <w:sz w:val="28"/>
          <w:szCs w:val="28"/>
        </w:rPr>
        <w:br/>
      </w:r>
      <w:r w:rsidR="003E5383" w:rsidRPr="007C24E2">
        <w:rPr>
          <w:rFonts w:ascii="Times New Roman" w:hAnsi="Times New Roman" w:cs="Times New Roman"/>
          <w:spacing w:val="-4"/>
          <w:sz w:val="28"/>
          <w:szCs w:val="28"/>
        </w:rPr>
        <w:t>в информационно-телекоммуникационной сети «Интернет» в разделе «Площадка выбора АУ» (далее – официальный сайт)</w:t>
      </w:r>
      <w:r w:rsidR="00D004B1" w:rsidRPr="007C24E2">
        <w:rPr>
          <w:rFonts w:ascii="Times New Roman" w:hAnsi="Times New Roman" w:cs="Times New Roman"/>
          <w:spacing w:val="-4"/>
          <w:sz w:val="28"/>
          <w:szCs w:val="28"/>
        </w:rPr>
        <w:t>.</w:t>
      </w:r>
    </w:p>
    <w:p w14:paraId="69759409" w14:textId="38E251FB" w:rsidR="00D004B1" w:rsidRPr="007C24E2" w:rsidRDefault="00CB492A"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В течение пяти рабочих дней со дня размещения на </w:t>
      </w:r>
      <w:r w:rsidR="004A004D" w:rsidRPr="007C24E2">
        <w:rPr>
          <w:rFonts w:ascii="Times New Roman" w:hAnsi="Times New Roman" w:cs="Times New Roman"/>
          <w:spacing w:val="-4"/>
          <w:sz w:val="28"/>
          <w:szCs w:val="28"/>
        </w:rPr>
        <w:t xml:space="preserve">официальном </w:t>
      </w:r>
      <w:r w:rsidR="00D004B1" w:rsidRPr="007C24E2">
        <w:rPr>
          <w:rFonts w:ascii="Times New Roman" w:hAnsi="Times New Roman" w:cs="Times New Roman"/>
          <w:spacing w:val="-4"/>
          <w:sz w:val="28"/>
          <w:szCs w:val="28"/>
        </w:rPr>
        <w:t>сайте информации о начале процедуры выбора кандидатуры арбитражного управляющего для должника</w:t>
      </w:r>
      <w:r w:rsidR="008A6CBB" w:rsidRPr="007C24E2">
        <w:rPr>
          <w:rFonts w:ascii="Times New Roman" w:hAnsi="Times New Roman" w:cs="Times New Roman"/>
          <w:spacing w:val="-4"/>
          <w:sz w:val="28"/>
          <w:szCs w:val="28"/>
        </w:rPr>
        <w:t xml:space="preserve"> с указанием наименования (для юридического лица) или фамилии, имени, отчества (при наличии) (для физического лица), </w:t>
      </w:r>
      <w:r w:rsidR="00A638E7" w:rsidRPr="007C24E2">
        <w:rPr>
          <w:rFonts w:ascii="Times New Roman" w:hAnsi="Times New Roman" w:cs="Times New Roman"/>
          <w:spacing w:val="-4"/>
          <w:sz w:val="28"/>
          <w:szCs w:val="28"/>
        </w:rPr>
        <w:br/>
      </w:r>
      <w:r w:rsidR="008A6CBB" w:rsidRPr="007C24E2">
        <w:rPr>
          <w:rFonts w:ascii="Times New Roman" w:hAnsi="Times New Roman" w:cs="Times New Roman"/>
          <w:spacing w:val="-4"/>
          <w:sz w:val="28"/>
          <w:szCs w:val="28"/>
        </w:rPr>
        <w:t>а также идентификационного номера налогоплательщика</w:t>
      </w:r>
      <w:r w:rsidR="00823E4F" w:rsidRPr="007C24E2">
        <w:rPr>
          <w:rFonts w:ascii="Times New Roman" w:hAnsi="Times New Roman" w:cs="Times New Roman"/>
          <w:spacing w:val="-4"/>
          <w:sz w:val="28"/>
          <w:szCs w:val="28"/>
        </w:rPr>
        <w:t xml:space="preserve"> </w:t>
      </w:r>
      <w:r w:rsidR="00D004B1" w:rsidRPr="007C24E2">
        <w:rPr>
          <w:rFonts w:ascii="Times New Roman" w:hAnsi="Times New Roman" w:cs="Times New Roman"/>
          <w:spacing w:val="-4"/>
          <w:sz w:val="28"/>
          <w:szCs w:val="28"/>
        </w:rPr>
        <w:t>саморегулируемая организация</w:t>
      </w:r>
      <w:r w:rsidR="00D92FB8">
        <w:rPr>
          <w:rFonts w:ascii="Times New Roman" w:hAnsi="Times New Roman" w:cs="Times New Roman"/>
          <w:spacing w:val="-4"/>
          <w:sz w:val="28"/>
          <w:szCs w:val="28"/>
        </w:rPr>
        <w:t xml:space="preserve"> арбитражных управляющих </w:t>
      </w:r>
      <w:r w:rsidR="00D92FB8" w:rsidRPr="001D23E0">
        <w:rPr>
          <w:rFonts w:ascii="Times New Roman" w:hAnsi="Times New Roman" w:cs="Times New Roman"/>
          <w:spacing w:val="-4"/>
          <w:sz w:val="28"/>
          <w:szCs w:val="28"/>
        </w:rPr>
        <w:t>(далее – саморегулируемая организация)</w:t>
      </w:r>
      <w:r w:rsidR="00F03E0A" w:rsidRPr="007C24E2">
        <w:rPr>
          <w:rFonts w:ascii="Times New Roman" w:hAnsi="Times New Roman" w:cs="Times New Roman"/>
          <w:spacing w:val="-4"/>
          <w:sz w:val="28"/>
          <w:szCs w:val="28"/>
        </w:rPr>
        <w:t xml:space="preserve"> </w:t>
      </w:r>
      <w:r w:rsidR="00D004B1" w:rsidRPr="007C24E2">
        <w:rPr>
          <w:rFonts w:ascii="Times New Roman" w:hAnsi="Times New Roman" w:cs="Times New Roman"/>
          <w:spacing w:val="-4"/>
          <w:sz w:val="28"/>
          <w:szCs w:val="28"/>
        </w:rPr>
        <w:t xml:space="preserve">вправе предложить кандидатуры арбитражного управляющего для утверждения в деле о банкротстве этого должника (далее </w:t>
      </w:r>
      <w:r w:rsidR="00E65059" w:rsidRPr="007C24E2">
        <w:rPr>
          <w:rFonts w:ascii="Times New Roman" w:hAnsi="Times New Roman" w:cs="Times New Roman"/>
          <w:spacing w:val="-4"/>
          <w:sz w:val="28"/>
          <w:szCs w:val="28"/>
        </w:rPr>
        <w:t>–</w:t>
      </w:r>
      <w:r w:rsidR="00D004B1" w:rsidRPr="007C24E2">
        <w:rPr>
          <w:rFonts w:ascii="Times New Roman" w:hAnsi="Times New Roman" w:cs="Times New Roman"/>
          <w:spacing w:val="-4"/>
          <w:sz w:val="28"/>
          <w:szCs w:val="28"/>
        </w:rPr>
        <w:t xml:space="preserve"> предложение саморегулируемой организации) путем включения сведений об этом в регистр арбитражных управляющих с помощью средств, предусмотренных программно-аппаратным комплексом </w:t>
      </w:r>
      <w:r w:rsidR="0051788C" w:rsidRPr="007C24E2">
        <w:rPr>
          <w:rFonts w:ascii="Times New Roman" w:hAnsi="Times New Roman" w:cs="Times New Roman"/>
          <w:spacing w:val="-4"/>
          <w:sz w:val="28"/>
          <w:szCs w:val="28"/>
        </w:rPr>
        <w:t>официального сайта</w:t>
      </w:r>
      <w:r w:rsidR="00D004B1" w:rsidRPr="007C24E2">
        <w:rPr>
          <w:rFonts w:ascii="Times New Roman" w:hAnsi="Times New Roman" w:cs="Times New Roman"/>
          <w:spacing w:val="-4"/>
          <w:sz w:val="28"/>
          <w:szCs w:val="28"/>
        </w:rPr>
        <w:t>.</w:t>
      </w:r>
      <w:r w:rsidR="008A6CBB" w:rsidRPr="007C24E2">
        <w:rPr>
          <w:rFonts w:ascii="Times New Roman" w:hAnsi="Times New Roman" w:cs="Times New Roman"/>
          <w:spacing w:val="-4"/>
          <w:sz w:val="28"/>
          <w:szCs w:val="28"/>
        </w:rPr>
        <w:t xml:space="preserve"> </w:t>
      </w:r>
    </w:p>
    <w:p w14:paraId="5EBD0C89"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Предложение саморегулируемой организации должно содержать указание на количество баллов, заявленное саморегулируемой организацией для целей учета при проведении процедуры выбора кандидатуры арбитражного управляющего для данного должника, которое не может превышать балл результативности этой саморегулируемой организации</w:t>
      </w:r>
      <w:r w:rsidR="003E5383" w:rsidRPr="007C24E2">
        <w:rPr>
          <w:rFonts w:ascii="Times New Roman" w:hAnsi="Times New Roman" w:cs="Times New Roman"/>
          <w:spacing w:val="-4"/>
          <w:sz w:val="28"/>
          <w:szCs w:val="28"/>
        </w:rPr>
        <w:t xml:space="preserve">, рассчитанный в соответствии с пунктом </w:t>
      </w:r>
      <w:r w:rsidR="00FB6A50" w:rsidRPr="007C24E2">
        <w:rPr>
          <w:rFonts w:ascii="Times New Roman" w:hAnsi="Times New Roman" w:cs="Times New Roman"/>
          <w:spacing w:val="-4"/>
          <w:sz w:val="28"/>
          <w:szCs w:val="28"/>
        </w:rPr>
        <w:t xml:space="preserve">20 </w:t>
      </w:r>
      <w:r w:rsidR="003E5383" w:rsidRPr="007C24E2">
        <w:rPr>
          <w:rFonts w:ascii="Times New Roman" w:hAnsi="Times New Roman" w:cs="Times New Roman"/>
          <w:spacing w:val="-4"/>
          <w:sz w:val="28"/>
          <w:szCs w:val="28"/>
        </w:rPr>
        <w:t xml:space="preserve">Правил расчета баллов арбитражных управляющих в целях выбора федеральным органом исполнительной власти, уполномоченным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кандидатуры арбитражного управляющего, </w:t>
      </w:r>
      <w:r w:rsidRPr="007C24E2">
        <w:rPr>
          <w:rFonts w:ascii="Times New Roman" w:hAnsi="Times New Roman" w:cs="Times New Roman"/>
          <w:spacing w:val="-4"/>
          <w:sz w:val="28"/>
          <w:szCs w:val="28"/>
        </w:rPr>
        <w:t xml:space="preserve">на момент подачи предложения </w:t>
      </w:r>
      <w:r w:rsid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и указывается с точностью до двух знаков после запятой, а также указание </w:t>
      </w:r>
      <w:r w:rsid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на кандидатуры являющихся ее членами арбитражных управляющих </w:t>
      </w:r>
      <w:r w:rsid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(не менее двух и не более пяти), количество доступных баллов каждого </w:t>
      </w:r>
      <w:r w:rsid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из которых должно быть не менее количества баллов, указанного </w:t>
      </w:r>
      <w:r w:rsid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в предложении саморегулируемой организации, и давших согласие </w:t>
      </w:r>
      <w:r w:rsid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на утверждение в данном деле о банкротстве.</w:t>
      </w:r>
    </w:p>
    <w:p w14:paraId="1596D9DC"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До истечения срока подачи предложений саморегулируемая организация вправе подать новое предложение, содержащее большее количество баллов и соответствующие ему кандидатуры арбитражных управляющих, при этом ее предыдущее предложение будет считаться </w:t>
      </w:r>
      <w:r w:rsidRPr="007C24E2">
        <w:rPr>
          <w:rFonts w:ascii="Times New Roman" w:hAnsi="Times New Roman" w:cs="Times New Roman"/>
          <w:spacing w:val="-4"/>
          <w:sz w:val="28"/>
          <w:szCs w:val="28"/>
        </w:rPr>
        <w:lastRenderedPageBreak/>
        <w:t>отозванным. Отзыв предложения саморегулируемой организации по другим основаниям не допускается.</w:t>
      </w:r>
    </w:p>
    <w:p w14:paraId="57308A96"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С момента включения в регистр арбитражных управляющих сведений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о предусмотренном настоящим пунктом предложении саморегулируемой организации количество доступных баллов каждого из указанных в таком предложении арбитражных управляющих уменьшается на количество баллов, заявленное саморегулируемой организацией в этом предложении для целей учета при проведении процедуры выбора кандидатуры арбитражного управляющего. Указанные баллы всех арбитражных управляющих,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за исключением арбитражного управляющего, кандидатура которого выбрана, подлежат восстановлению с момента включения в регистр арбитражных управляющих сведений о выборе кандидатуры арбитражного управляющего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в соответствии с пунктом </w:t>
      </w:r>
      <w:r w:rsidR="00236DBC" w:rsidRPr="007C24E2">
        <w:rPr>
          <w:rFonts w:ascii="Times New Roman" w:hAnsi="Times New Roman" w:cs="Times New Roman"/>
          <w:spacing w:val="-4"/>
          <w:sz w:val="28"/>
          <w:szCs w:val="28"/>
        </w:rPr>
        <w:t>8</w:t>
      </w:r>
      <w:r w:rsidRPr="007C24E2">
        <w:rPr>
          <w:rFonts w:ascii="Times New Roman" w:hAnsi="Times New Roman" w:cs="Times New Roman"/>
          <w:spacing w:val="-4"/>
          <w:sz w:val="28"/>
          <w:szCs w:val="28"/>
        </w:rPr>
        <w:t xml:space="preserve"> настоящ</w:t>
      </w:r>
      <w:r w:rsidR="00E65059" w:rsidRPr="007C24E2">
        <w:rPr>
          <w:rFonts w:ascii="Times New Roman" w:hAnsi="Times New Roman" w:cs="Times New Roman"/>
          <w:spacing w:val="-4"/>
          <w:sz w:val="28"/>
          <w:szCs w:val="28"/>
        </w:rPr>
        <w:t>их Правил</w:t>
      </w:r>
      <w:r w:rsidRPr="007C24E2">
        <w:rPr>
          <w:rFonts w:ascii="Times New Roman" w:hAnsi="Times New Roman" w:cs="Times New Roman"/>
          <w:spacing w:val="-4"/>
          <w:sz w:val="28"/>
          <w:szCs w:val="28"/>
        </w:rPr>
        <w:t>.</w:t>
      </w:r>
    </w:p>
    <w:p w14:paraId="7C418923" w14:textId="77777777" w:rsidR="00D004B1" w:rsidRPr="007C24E2" w:rsidRDefault="00CB492A"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5</w:t>
      </w:r>
      <w:r w:rsidR="00D004B1" w:rsidRPr="007C24E2">
        <w:rPr>
          <w:rFonts w:ascii="Times New Roman" w:hAnsi="Times New Roman" w:cs="Times New Roman"/>
          <w:spacing w:val="-4"/>
          <w:sz w:val="28"/>
          <w:szCs w:val="28"/>
        </w:rPr>
        <w:t xml:space="preserve">. Если в течение установленного пунктом </w:t>
      </w:r>
      <w:r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настоящ</w:t>
      </w:r>
      <w:r w:rsidR="00E65059"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E65059" w:rsidRPr="007C24E2">
        <w:rPr>
          <w:rFonts w:ascii="Times New Roman" w:hAnsi="Times New Roman" w:cs="Times New Roman"/>
          <w:spacing w:val="-4"/>
          <w:sz w:val="28"/>
          <w:szCs w:val="28"/>
        </w:rPr>
        <w:t xml:space="preserve">Правил </w:t>
      </w:r>
      <w:r w:rsidR="00D004B1" w:rsidRPr="007C24E2">
        <w:rPr>
          <w:rFonts w:ascii="Times New Roman" w:hAnsi="Times New Roman" w:cs="Times New Roman"/>
          <w:spacing w:val="-4"/>
          <w:sz w:val="28"/>
          <w:szCs w:val="28"/>
        </w:rPr>
        <w:t xml:space="preserve">срока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в регистр арбитражных управляющих будут включены предложения более чем одной саморегулируемой организации, то кандидатура арбитражного управляющего определяется следующим образом:</w:t>
      </w:r>
    </w:p>
    <w:p w14:paraId="7936EC16" w14:textId="77777777" w:rsidR="00D004B1" w:rsidRPr="007C24E2" w:rsidRDefault="00CA28B4"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1) </w:t>
      </w:r>
      <w:r w:rsidR="00D004B1" w:rsidRPr="007C24E2">
        <w:rPr>
          <w:rFonts w:ascii="Times New Roman" w:hAnsi="Times New Roman" w:cs="Times New Roman"/>
          <w:spacing w:val="-4"/>
          <w:sz w:val="28"/>
          <w:szCs w:val="28"/>
        </w:rPr>
        <w:t>из процедуры выбора исключаются кандидатуры, поданные саморегулируемой организацией, предложение которой содержит количество баллов меньшее, чем средний балл, содержащийся во всех поданных предложениях;</w:t>
      </w:r>
    </w:p>
    <w:p w14:paraId="4B0C093E"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2) из предложенных оставшимися саморегулируемыми организациями кандидатур арбитражных управляющих исключаются кандидатуры, имеющие количество баллов меньшее, чем средний балл таких кандидатур;</w:t>
      </w:r>
    </w:p>
    <w:p w14:paraId="27CB761A"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3) выбор кандидатуры арбитражного управляющего осуществляется посредством случайного выбора с помощью средств, предусмотренных программно-аппаратным комплексом </w:t>
      </w:r>
      <w:r w:rsidR="0051788C" w:rsidRPr="007C24E2">
        <w:rPr>
          <w:rFonts w:ascii="Times New Roman" w:hAnsi="Times New Roman" w:cs="Times New Roman"/>
          <w:spacing w:val="-4"/>
          <w:sz w:val="28"/>
          <w:szCs w:val="28"/>
        </w:rPr>
        <w:t>официального сайта</w:t>
      </w:r>
      <w:r w:rsidRPr="007C24E2">
        <w:rPr>
          <w:rFonts w:ascii="Times New Roman" w:hAnsi="Times New Roman" w:cs="Times New Roman"/>
          <w:spacing w:val="-4"/>
          <w:sz w:val="28"/>
          <w:szCs w:val="28"/>
        </w:rPr>
        <w:t xml:space="preserve"> (далее </w:t>
      </w:r>
      <w:r w:rsidR="00CA28B4" w:rsidRPr="007C24E2">
        <w:rPr>
          <w:rFonts w:ascii="Times New Roman" w:hAnsi="Times New Roman" w:cs="Times New Roman"/>
          <w:spacing w:val="-4"/>
          <w:sz w:val="28"/>
          <w:szCs w:val="28"/>
        </w:rPr>
        <w:t>–</w:t>
      </w:r>
      <w:r w:rsidRPr="007C24E2">
        <w:rPr>
          <w:rFonts w:ascii="Times New Roman" w:hAnsi="Times New Roman" w:cs="Times New Roman"/>
          <w:spacing w:val="-4"/>
          <w:sz w:val="28"/>
          <w:szCs w:val="28"/>
        </w:rPr>
        <w:t xml:space="preserve"> случайный выбор), из числа оставшихся кандидатур.</w:t>
      </w:r>
    </w:p>
    <w:p w14:paraId="0850A5F9" w14:textId="77777777" w:rsidR="00C91193" w:rsidRDefault="00CB492A" w:rsidP="00AC5EF0">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6</w:t>
      </w:r>
      <w:r w:rsidR="00D004B1" w:rsidRPr="007C24E2">
        <w:rPr>
          <w:rFonts w:ascii="Times New Roman" w:hAnsi="Times New Roman" w:cs="Times New Roman"/>
          <w:spacing w:val="-4"/>
          <w:sz w:val="28"/>
          <w:szCs w:val="28"/>
        </w:rPr>
        <w:t xml:space="preserve">. Если в течение установленного пунктом </w:t>
      </w:r>
      <w:r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настоящ</w:t>
      </w:r>
      <w:r w:rsidR="0010219C"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10219C" w:rsidRPr="007C24E2">
        <w:rPr>
          <w:rFonts w:ascii="Times New Roman" w:hAnsi="Times New Roman" w:cs="Times New Roman"/>
          <w:spacing w:val="-4"/>
          <w:sz w:val="28"/>
          <w:szCs w:val="28"/>
        </w:rPr>
        <w:t xml:space="preserve">Правил </w:t>
      </w:r>
      <w:r w:rsidR="00D004B1" w:rsidRPr="007C24E2">
        <w:rPr>
          <w:rFonts w:ascii="Times New Roman" w:hAnsi="Times New Roman" w:cs="Times New Roman"/>
          <w:spacing w:val="-4"/>
          <w:sz w:val="28"/>
          <w:szCs w:val="28"/>
        </w:rPr>
        <w:t xml:space="preserve">срока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в регистр арбитражных управляющих будет включено предложение только одной саморегулируемой организации, то осуществляется случайный выбор из числа кандидатур, предложенных ею.</w:t>
      </w:r>
    </w:p>
    <w:p w14:paraId="437E9079" w14:textId="14D7427C" w:rsidR="00D004B1" w:rsidRPr="007C24E2" w:rsidRDefault="00CB492A" w:rsidP="00AC5EF0">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pacing w:val="-4"/>
          <w:sz w:val="28"/>
          <w:szCs w:val="28"/>
        </w:rPr>
        <w:t>7</w:t>
      </w:r>
      <w:r w:rsidR="00D004B1" w:rsidRPr="007C24E2">
        <w:rPr>
          <w:rFonts w:ascii="Times New Roman" w:hAnsi="Times New Roman" w:cs="Times New Roman"/>
          <w:spacing w:val="-4"/>
          <w:sz w:val="28"/>
          <w:szCs w:val="28"/>
        </w:rPr>
        <w:t xml:space="preserve">. </w:t>
      </w:r>
      <w:r w:rsidR="00D92FB8">
        <w:rPr>
          <w:rFonts w:ascii="Times New Roman" w:hAnsi="Times New Roman" w:cs="Times New Roman"/>
          <w:spacing w:val="-4"/>
          <w:sz w:val="28"/>
          <w:szCs w:val="28"/>
        </w:rPr>
        <w:t>В</w:t>
      </w:r>
      <w:r w:rsidR="00D004B1" w:rsidRPr="007C24E2">
        <w:rPr>
          <w:rFonts w:ascii="Times New Roman" w:hAnsi="Times New Roman" w:cs="Times New Roman"/>
          <w:spacing w:val="-4"/>
          <w:sz w:val="28"/>
          <w:szCs w:val="28"/>
        </w:rPr>
        <w:t xml:space="preserve"> течение одного рабочего дня после окончания срока, установленного пунктом </w:t>
      </w:r>
      <w:r w:rsidR="005B0BD0" w:rsidRPr="007C24E2">
        <w:rPr>
          <w:rFonts w:ascii="Times New Roman" w:hAnsi="Times New Roman" w:cs="Times New Roman"/>
          <w:spacing w:val="-4"/>
          <w:sz w:val="28"/>
          <w:szCs w:val="28"/>
        </w:rPr>
        <w:t xml:space="preserve">4 </w:t>
      </w:r>
      <w:r w:rsidR="00D004B1" w:rsidRPr="007C24E2">
        <w:rPr>
          <w:rFonts w:ascii="Times New Roman" w:hAnsi="Times New Roman" w:cs="Times New Roman"/>
          <w:spacing w:val="-4"/>
          <w:sz w:val="28"/>
          <w:szCs w:val="28"/>
        </w:rPr>
        <w:t>настоящ</w:t>
      </w:r>
      <w:r w:rsidR="0010219C"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10219C" w:rsidRPr="007C24E2">
        <w:rPr>
          <w:rFonts w:ascii="Times New Roman" w:hAnsi="Times New Roman" w:cs="Times New Roman"/>
          <w:spacing w:val="-4"/>
          <w:sz w:val="28"/>
          <w:szCs w:val="28"/>
        </w:rPr>
        <w:t>Правил</w:t>
      </w:r>
      <w:r w:rsidR="00D004B1" w:rsidRPr="007C24E2">
        <w:rPr>
          <w:rFonts w:ascii="Times New Roman" w:hAnsi="Times New Roman" w:cs="Times New Roman"/>
          <w:spacing w:val="-4"/>
          <w:sz w:val="28"/>
          <w:szCs w:val="28"/>
        </w:rPr>
        <w:t xml:space="preserve">, </w:t>
      </w:r>
      <w:r w:rsidR="00CA28B4" w:rsidRPr="007C24E2">
        <w:rPr>
          <w:rFonts w:ascii="Times New Roman" w:hAnsi="Times New Roman" w:cs="Times New Roman"/>
          <w:spacing w:val="-4"/>
          <w:sz w:val="28"/>
          <w:szCs w:val="28"/>
        </w:rPr>
        <w:t xml:space="preserve">уполномоченный </w:t>
      </w:r>
      <w:r w:rsidR="00D004B1" w:rsidRPr="007C24E2">
        <w:rPr>
          <w:rFonts w:ascii="Times New Roman" w:hAnsi="Times New Roman" w:cs="Times New Roman"/>
          <w:spacing w:val="-4"/>
          <w:sz w:val="28"/>
          <w:szCs w:val="28"/>
        </w:rPr>
        <w:t xml:space="preserve">орган включает в регистр арбитражных управляющих сведения о выборе кандидатуры арбитражного управляющего и </w:t>
      </w:r>
      <w:r w:rsidR="0010219C" w:rsidRPr="007C24E2">
        <w:rPr>
          <w:rFonts w:ascii="Times New Roman" w:hAnsi="Times New Roman" w:cs="Times New Roman"/>
          <w:spacing w:val="-4"/>
          <w:sz w:val="28"/>
          <w:szCs w:val="28"/>
        </w:rPr>
        <w:t xml:space="preserve">включает его в заявление </w:t>
      </w:r>
      <w:r w:rsidR="00D92FB8">
        <w:rPr>
          <w:rFonts w:ascii="Times New Roman" w:hAnsi="Times New Roman" w:cs="Times New Roman"/>
          <w:spacing w:val="-4"/>
          <w:sz w:val="28"/>
          <w:szCs w:val="28"/>
        </w:rPr>
        <w:br/>
      </w:r>
      <w:r w:rsidR="0010219C" w:rsidRPr="007C24E2">
        <w:rPr>
          <w:rFonts w:ascii="Times New Roman" w:hAnsi="Times New Roman" w:cs="Times New Roman"/>
          <w:spacing w:val="-4"/>
          <w:sz w:val="28"/>
          <w:szCs w:val="28"/>
        </w:rPr>
        <w:t xml:space="preserve">о признании должника банкротом и направляет его в арбитражный суд либо </w:t>
      </w:r>
      <w:r w:rsidR="0010219C" w:rsidRPr="007C24E2">
        <w:rPr>
          <w:rFonts w:ascii="Times New Roman" w:hAnsi="Times New Roman" w:cs="Times New Roman"/>
          <w:spacing w:val="-4"/>
          <w:sz w:val="28"/>
          <w:szCs w:val="28"/>
        </w:rPr>
        <w:lastRenderedPageBreak/>
        <w:t>включает его в решение уполномоченного органа о голосовании на собрании кредиторов и</w:t>
      </w:r>
      <w:r w:rsidR="00C364E8" w:rsidRPr="007C24E2">
        <w:rPr>
          <w:rFonts w:ascii="Times New Roman" w:hAnsi="Times New Roman" w:cs="Times New Roman"/>
          <w:spacing w:val="-4"/>
          <w:sz w:val="28"/>
          <w:szCs w:val="28"/>
        </w:rPr>
        <w:t xml:space="preserve"> (</w:t>
      </w:r>
      <w:r w:rsidR="0010219C" w:rsidRPr="007C24E2">
        <w:rPr>
          <w:rFonts w:ascii="Times New Roman" w:hAnsi="Times New Roman" w:cs="Times New Roman"/>
          <w:spacing w:val="-4"/>
          <w:sz w:val="28"/>
          <w:szCs w:val="28"/>
        </w:rPr>
        <w:t>или</w:t>
      </w:r>
      <w:r w:rsidR="00C364E8" w:rsidRPr="007C24E2">
        <w:rPr>
          <w:rFonts w:ascii="Times New Roman" w:hAnsi="Times New Roman" w:cs="Times New Roman"/>
          <w:spacing w:val="-4"/>
          <w:sz w:val="28"/>
          <w:szCs w:val="28"/>
        </w:rPr>
        <w:t>)</w:t>
      </w:r>
      <w:r w:rsidR="0010219C" w:rsidRPr="007C24E2">
        <w:rPr>
          <w:rFonts w:ascii="Times New Roman" w:hAnsi="Times New Roman" w:cs="Times New Roman"/>
          <w:spacing w:val="-4"/>
          <w:sz w:val="28"/>
          <w:szCs w:val="28"/>
        </w:rPr>
        <w:t xml:space="preserve"> участии в судебном заседании, а также информирует </w:t>
      </w:r>
      <w:r w:rsidR="00D92FB8">
        <w:rPr>
          <w:rFonts w:ascii="Times New Roman" w:hAnsi="Times New Roman" w:cs="Times New Roman"/>
          <w:spacing w:val="-4"/>
          <w:sz w:val="28"/>
          <w:szCs w:val="28"/>
        </w:rPr>
        <w:br/>
      </w:r>
      <w:r w:rsidR="0010219C" w:rsidRPr="007C24E2">
        <w:rPr>
          <w:rFonts w:ascii="Times New Roman" w:hAnsi="Times New Roman" w:cs="Times New Roman"/>
          <w:spacing w:val="-4"/>
          <w:sz w:val="28"/>
          <w:szCs w:val="28"/>
        </w:rPr>
        <w:t>об этом</w:t>
      </w:r>
      <w:r w:rsidR="00D004B1" w:rsidRPr="007C24E2">
        <w:rPr>
          <w:rFonts w:ascii="Times New Roman" w:hAnsi="Times New Roman" w:cs="Times New Roman"/>
          <w:spacing w:val="-4"/>
          <w:sz w:val="28"/>
          <w:szCs w:val="28"/>
        </w:rPr>
        <w:t xml:space="preserve"> саморегулируемую организацию</w:t>
      </w:r>
      <w:r w:rsidR="00E322AD" w:rsidRPr="007C24E2">
        <w:rPr>
          <w:rFonts w:ascii="Times New Roman" w:hAnsi="Times New Roman" w:cs="Times New Roman"/>
          <w:spacing w:val="-4"/>
          <w:sz w:val="28"/>
          <w:szCs w:val="28"/>
        </w:rPr>
        <w:t>, членом которой является выбранный арбитражный управляющий,</w:t>
      </w:r>
      <w:r w:rsidR="00D004B1" w:rsidRPr="007C24E2">
        <w:rPr>
          <w:rFonts w:ascii="Times New Roman" w:hAnsi="Times New Roman" w:cs="Times New Roman"/>
          <w:spacing w:val="-4"/>
          <w:sz w:val="28"/>
          <w:szCs w:val="28"/>
        </w:rPr>
        <w:t xml:space="preserve"> по указанному в регистре арбитражных управляющих адресу электронной почты.</w:t>
      </w:r>
    </w:p>
    <w:p w14:paraId="6979414E" w14:textId="77777777" w:rsidR="00D004B1" w:rsidRPr="007C24E2" w:rsidRDefault="00236DBC"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8</w:t>
      </w:r>
      <w:r w:rsidR="00D004B1" w:rsidRPr="007C24E2">
        <w:rPr>
          <w:rFonts w:ascii="Times New Roman" w:hAnsi="Times New Roman" w:cs="Times New Roman"/>
          <w:spacing w:val="-4"/>
          <w:sz w:val="28"/>
          <w:szCs w:val="28"/>
        </w:rPr>
        <w:t xml:space="preserve">. Количество доступных баллов арбитражного управляющего, уменьшенное в соответствии с пунктом </w:t>
      </w:r>
      <w:r w:rsidR="00CB492A"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настоящ</w:t>
      </w:r>
      <w:r w:rsidR="0010219C" w:rsidRPr="007C24E2">
        <w:rPr>
          <w:rFonts w:ascii="Times New Roman" w:hAnsi="Times New Roman" w:cs="Times New Roman"/>
          <w:spacing w:val="-4"/>
          <w:sz w:val="28"/>
          <w:szCs w:val="28"/>
        </w:rPr>
        <w:t>их Правил</w:t>
      </w:r>
      <w:r w:rsidR="00D004B1" w:rsidRPr="007C24E2">
        <w:rPr>
          <w:rFonts w:ascii="Times New Roman" w:hAnsi="Times New Roman" w:cs="Times New Roman"/>
          <w:spacing w:val="-4"/>
          <w:sz w:val="28"/>
          <w:szCs w:val="28"/>
        </w:rPr>
        <w:t>, подлежит восстановлению в случае отказа арбитражного суда в утверждении арбитражного управляющего,</w:t>
      </w:r>
      <w:r w:rsidR="00A0683A" w:rsidRPr="007C24E2">
        <w:rPr>
          <w:rFonts w:ascii="Times New Roman" w:hAnsi="Times New Roman" w:cs="Times New Roman"/>
          <w:spacing w:val="-4"/>
          <w:sz w:val="28"/>
          <w:szCs w:val="28"/>
        </w:rPr>
        <w:t xml:space="preserve"> в случае принятия собранием кредиторов решения о выборе кандидатуры иного арбитражного управляющего или иной саморегулируемой организации</w:t>
      </w:r>
      <w:r w:rsidR="005569AF">
        <w:rPr>
          <w:rFonts w:ascii="Times New Roman" w:hAnsi="Times New Roman" w:cs="Times New Roman"/>
          <w:spacing w:val="-4"/>
          <w:sz w:val="28"/>
          <w:szCs w:val="28"/>
        </w:rPr>
        <w:t>,</w:t>
      </w:r>
      <w:r w:rsidR="00D004B1" w:rsidRPr="007C24E2">
        <w:rPr>
          <w:rFonts w:ascii="Times New Roman" w:hAnsi="Times New Roman" w:cs="Times New Roman"/>
          <w:spacing w:val="-4"/>
          <w:sz w:val="28"/>
          <w:szCs w:val="28"/>
        </w:rPr>
        <w:t xml:space="preserve"> а также в иных случаях, предусмотренных настоящ</w:t>
      </w:r>
      <w:r w:rsidR="00FF6876" w:rsidRPr="007C24E2">
        <w:rPr>
          <w:rFonts w:ascii="Times New Roman" w:hAnsi="Times New Roman" w:cs="Times New Roman"/>
          <w:spacing w:val="-4"/>
          <w:sz w:val="28"/>
          <w:szCs w:val="28"/>
        </w:rPr>
        <w:t>ими</w:t>
      </w:r>
      <w:r w:rsidR="00D004B1" w:rsidRPr="007C24E2">
        <w:rPr>
          <w:rFonts w:ascii="Times New Roman" w:hAnsi="Times New Roman" w:cs="Times New Roman"/>
          <w:spacing w:val="-4"/>
          <w:sz w:val="28"/>
          <w:szCs w:val="28"/>
        </w:rPr>
        <w:t xml:space="preserve"> </w:t>
      </w:r>
      <w:r w:rsidR="00FF6876" w:rsidRPr="007C24E2">
        <w:rPr>
          <w:rFonts w:ascii="Times New Roman" w:hAnsi="Times New Roman" w:cs="Times New Roman"/>
          <w:spacing w:val="-4"/>
          <w:sz w:val="28"/>
          <w:szCs w:val="28"/>
        </w:rPr>
        <w:t>Правилами</w:t>
      </w:r>
      <w:r w:rsidR="00D004B1" w:rsidRPr="007C24E2">
        <w:rPr>
          <w:rFonts w:ascii="Times New Roman" w:hAnsi="Times New Roman" w:cs="Times New Roman"/>
          <w:spacing w:val="-4"/>
          <w:sz w:val="28"/>
          <w:szCs w:val="28"/>
        </w:rPr>
        <w:t>.</w:t>
      </w:r>
    </w:p>
    <w:p w14:paraId="6BCB34E2"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Арбитражный управляющий не вправе отозвать данное им согласие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на утверждение в деле о банкротстве.</w:t>
      </w:r>
    </w:p>
    <w:p w14:paraId="6DB8C35A" w14:textId="51136C48" w:rsidR="00D004B1" w:rsidRPr="007C24E2" w:rsidRDefault="004D3FEF"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9</w:t>
      </w:r>
      <w:r w:rsidR="00D004B1" w:rsidRPr="007C24E2">
        <w:rPr>
          <w:rFonts w:ascii="Times New Roman" w:hAnsi="Times New Roman" w:cs="Times New Roman"/>
          <w:spacing w:val="-4"/>
          <w:sz w:val="28"/>
          <w:szCs w:val="28"/>
        </w:rPr>
        <w:t xml:space="preserve">. Если в течение установленного пунктом </w:t>
      </w:r>
      <w:r w:rsidR="00CB492A"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настоящ</w:t>
      </w:r>
      <w:r w:rsidR="00CA28B4"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CA28B4" w:rsidRPr="007C24E2">
        <w:rPr>
          <w:rFonts w:ascii="Times New Roman" w:hAnsi="Times New Roman" w:cs="Times New Roman"/>
          <w:spacing w:val="-4"/>
          <w:sz w:val="28"/>
          <w:szCs w:val="28"/>
        </w:rPr>
        <w:t>Правил</w:t>
      </w:r>
      <w:r w:rsidR="00D004B1" w:rsidRPr="007C24E2">
        <w:rPr>
          <w:rFonts w:ascii="Times New Roman" w:hAnsi="Times New Roman" w:cs="Times New Roman"/>
          <w:spacing w:val="-4"/>
          <w:sz w:val="28"/>
          <w:szCs w:val="28"/>
        </w:rPr>
        <w:t xml:space="preserve"> срока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в регистр арбитражных управляющих не будет включено предложение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ни одной саморегулируемой организации для должника - юридического лица, повторяется процедура выбора кандидатуры арбитражного управляющего, предусмотренная пунктами </w:t>
      </w:r>
      <w:r w:rsidR="00CB492A" w:rsidRPr="007C24E2">
        <w:rPr>
          <w:rFonts w:ascii="Times New Roman" w:hAnsi="Times New Roman" w:cs="Times New Roman"/>
          <w:spacing w:val="-4"/>
          <w:sz w:val="28"/>
          <w:szCs w:val="28"/>
        </w:rPr>
        <w:t>3</w:t>
      </w:r>
      <w:r w:rsidR="00D004B1" w:rsidRPr="007C24E2">
        <w:rPr>
          <w:rFonts w:ascii="Times New Roman" w:hAnsi="Times New Roman" w:cs="Times New Roman"/>
          <w:spacing w:val="-4"/>
          <w:sz w:val="28"/>
          <w:szCs w:val="28"/>
        </w:rPr>
        <w:t xml:space="preserve"> - </w:t>
      </w:r>
      <w:r w:rsidR="00236DBC" w:rsidRPr="007C24E2">
        <w:rPr>
          <w:rFonts w:ascii="Times New Roman" w:hAnsi="Times New Roman" w:cs="Times New Roman"/>
          <w:spacing w:val="-4"/>
          <w:sz w:val="28"/>
          <w:szCs w:val="28"/>
        </w:rPr>
        <w:t>8</w:t>
      </w:r>
      <w:r w:rsidR="00D004B1" w:rsidRPr="007C24E2">
        <w:rPr>
          <w:rFonts w:ascii="Times New Roman" w:hAnsi="Times New Roman" w:cs="Times New Roman"/>
          <w:spacing w:val="-4"/>
          <w:sz w:val="28"/>
          <w:szCs w:val="28"/>
        </w:rPr>
        <w:t xml:space="preserve"> настоящ</w:t>
      </w:r>
      <w:r w:rsidR="00CA28B4" w:rsidRPr="007C24E2">
        <w:rPr>
          <w:rFonts w:ascii="Times New Roman" w:hAnsi="Times New Roman" w:cs="Times New Roman"/>
          <w:spacing w:val="-4"/>
          <w:sz w:val="28"/>
          <w:szCs w:val="28"/>
        </w:rPr>
        <w:t>их Правил</w:t>
      </w:r>
      <w:r w:rsidR="00D004B1" w:rsidRPr="007C24E2">
        <w:rPr>
          <w:rFonts w:ascii="Times New Roman" w:hAnsi="Times New Roman" w:cs="Times New Roman"/>
          <w:spacing w:val="-4"/>
          <w:sz w:val="28"/>
          <w:szCs w:val="28"/>
        </w:rPr>
        <w:t>.</w:t>
      </w:r>
    </w:p>
    <w:p w14:paraId="642B3A45"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Если в ходе повторной процедуры выбора кандидатуры арбитражного управляющего в регистр арбитражных управляющих также не будет включено предложение ни одной саморегулируемой организации, то производится третья процедура такого выбора, предусмотренная пунктами </w:t>
      </w:r>
      <w:r w:rsidR="00CB492A" w:rsidRPr="007C24E2">
        <w:rPr>
          <w:rFonts w:ascii="Times New Roman" w:hAnsi="Times New Roman" w:cs="Times New Roman"/>
          <w:spacing w:val="-4"/>
          <w:sz w:val="28"/>
          <w:szCs w:val="28"/>
        </w:rPr>
        <w:t>3</w:t>
      </w:r>
      <w:r w:rsidR="00FF6876" w:rsidRPr="007C24E2">
        <w:rPr>
          <w:rFonts w:ascii="Times New Roman" w:hAnsi="Times New Roman" w:cs="Times New Roman"/>
          <w:spacing w:val="-4"/>
          <w:sz w:val="28"/>
          <w:szCs w:val="28"/>
        </w:rPr>
        <w:t xml:space="preserve"> - </w:t>
      </w:r>
      <w:r w:rsidR="00236DBC" w:rsidRPr="007C24E2">
        <w:rPr>
          <w:rFonts w:ascii="Times New Roman" w:hAnsi="Times New Roman" w:cs="Times New Roman"/>
          <w:spacing w:val="-4"/>
          <w:sz w:val="28"/>
          <w:szCs w:val="28"/>
        </w:rPr>
        <w:t>8</w:t>
      </w:r>
      <w:r w:rsidR="00FF6876" w:rsidRPr="007C24E2">
        <w:rPr>
          <w:rFonts w:ascii="Times New Roman" w:hAnsi="Times New Roman" w:cs="Times New Roman"/>
          <w:spacing w:val="-4"/>
          <w:sz w:val="28"/>
          <w:szCs w:val="28"/>
        </w:rPr>
        <w:t xml:space="preserve"> </w:t>
      </w:r>
      <w:r w:rsidRPr="007C24E2">
        <w:rPr>
          <w:rFonts w:ascii="Times New Roman" w:hAnsi="Times New Roman" w:cs="Times New Roman"/>
          <w:spacing w:val="-4"/>
          <w:sz w:val="28"/>
          <w:szCs w:val="28"/>
        </w:rPr>
        <w:t>настоящ</w:t>
      </w:r>
      <w:r w:rsidR="00CA28B4" w:rsidRPr="007C24E2">
        <w:rPr>
          <w:rFonts w:ascii="Times New Roman" w:hAnsi="Times New Roman" w:cs="Times New Roman"/>
          <w:spacing w:val="-4"/>
          <w:sz w:val="28"/>
          <w:szCs w:val="28"/>
        </w:rPr>
        <w:t>их</w:t>
      </w:r>
      <w:r w:rsidRPr="007C24E2">
        <w:rPr>
          <w:rFonts w:ascii="Times New Roman" w:hAnsi="Times New Roman" w:cs="Times New Roman"/>
          <w:spacing w:val="-4"/>
          <w:sz w:val="28"/>
          <w:szCs w:val="28"/>
        </w:rPr>
        <w:t xml:space="preserve"> </w:t>
      </w:r>
      <w:r w:rsidR="00CA28B4" w:rsidRPr="007C24E2">
        <w:rPr>
          <w:rFonts w:ascii="Times New Roman" w:hAnsi="Times New Roman" w:cs="Times New Roman"/>
          <w:spacing w:val="-4"/>
          <w:sz w:val="28"/>
          <w:szCs w:val="28"/>
        </w:rPr>
        <w:t>Правил</w:t>
      </w:r>
      <w:r w:rsidRPr="007C24E2">
        <w:rPr>
          <w:rFonts w:ascii="Times New Roman" w:hAnsi="Times New Roman" w:cs="Times New Roman"/>
          <w:spacing w:val="-4"/>
          <w:sz w:val="28"/>
          <w:szCs w:val="28"/>
        </w:rPr>
        <w:t xml:space="preserve">, с учетом следующих особенностей: </w:t>
      </w:r>
    </w:p>
    <w:p w14:paraId="69675C87"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в предложении саморегулируемой организации не указывается количество баллов;</w:t>
      </w:r>
    </w:p>
    <w:p w14:paraId="3D55A3B9"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случайный выбор производится среди кандидатур, предложенных саморегулируемой организацией, первой включившей свое предложение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в регистр арбитражных управляющих;</w:t>
      </w:r>
    </w:p>
    <w:p w14:paraId="1976D3A4" w14:textId="2112FBE6"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не производится уменьшение баллов саморегулируемой организации </w:t>
      </w:r>
      <w:r w:rsidR="00D92FB8">
        <w:rPr>
          <w:rFonts w:ascii="Times New Roman" w:hAnsi="Times New Roman" w:cs="Times New Roman"/>
          <w:spacing w:val="-4"/>
          <w:sz w:val="28"/>
          <w:szCs w:val="28"/>
        </w:rPr>
        <w:br/>
      </w:r>
      <w:r w:rsidRPr="007C24E2">
        <w:rPr>
          <w:rFonts w:ascii="Times New Roman" w:hAnsi="Times New Roman" w:cs="Times New Roman"/>
          <w:spacing w:val="-4"/>
          <w:sz w:val="28"/>
          <w:szCs w:val="28"/>
        </w:rPr>
        <w:t>и арбитражн</w:t>
      </w:r>
      <w:r w:rsidR="00DC3E83">
        <w:rPr>
          <w:rFonts w:ascii="Times New Roman" w:hAnsi="Times New Roman" w:cs="Times New Roman"/>
          <w:spacing w:val="-4"/>
          <w:sz w:val="28"/>
          <w:szCs w:val="28"/>
        </w:rPr>
        <w:t xml:space="preserve">ого </w:t>
      </w:r>
      <w:r w:rsidRPr="007C24E2">
        <w:rPr>
          <w:rFonts w:ascii="Times New Roman" w:hAnsi="Times New Roman" w:cs="Times New Roman"/>
          <w:spacing w:val="-4"/>
          <w:sz w:val="28"/>
          <w:szCs w:val="28"/>
        </w:rPr>
        <w:t>управляющ</w:t>
      </w:r>
      <w:r w:rsidR="00DC3E83">
        <w:rPr>
          <w:rFonts w:ascii="Times New Roman" w:hAnsi="Times New Roman" w:cs="Times New Roman"/>
          <w:spacing w:val="-4"/>
          <w:sz w:val="28"/>
          <w:szCs w:val="28"/>
        </w:rPr>
        <w:t>его</w:t>
      </w:r>
      <w:r w:rsidRPr="007C24E2">
        <w:rPr>
          <w:rFonts w:ascii="Times New Roman" w:hAnsi="Times New Roman" w:cs="Times New Roman"/>
          <w:spacing w:val="-4"/>
          <w:sz w:val="28"/>
          <w:szCs w:val="28"/>
        </w:rPr>
        <w:t>.</w:t>
      </w:r>
    </w:p>
    <w:p w14:paraId="256CFE4D" w14:textId="77777777" w:rsidR="00D004B1" w:rsidRPr="007C24E2" w:rsidRDefault="00535046"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10</w:t>
      </w:r>
      <w:r w:rsidR="00D004B1" w:rsidRPr="007C24E2">
        <w:rPr>
          <w:rFonts w:ascii="Times New Roman" w:hAnsi="Times New Roman" w:cs="Times New Roman"/>
          <w:spacing w:val="-4"/>
          <w:sz w:val="28"/>
          <w:szCs w:val="28"/>
        </w:rPr>
        <w:t xml:space="preserve">. Если в течение установленного пунктом </w:t>
      </w:r>
      <w:r w:rsidR="00CB492A"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настоящ</w:t>
      </w:r>
      <w:r w:rsidR="00CA28B4"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CA28B4" w:rsidRPr="007C24E2">
        <w:rPr>
          <w:rFonts w:ascii="Times New Roman" w:hAnsi="Times New Roman" w:cs="Times New Roman"/>
          <w:spacing w:val="-4"/>
          <w:sz w:val="28"/>
          <w:szCs w:val="28"/>
        </w:rPr>
        <w:t>Правил</w:t>
      </w:r>
      <w:r w:rsidR="00D004B1" w:rsidRPr="007C24E2">
        <w:rPr>
          <w:rFonts w:ascii="Times New Roman" w:hAnsi="Times New Roman" w:cs="Times New Roman"/>
          <w:spacing w:val="-4"/>
          <w:sz w:val="28"/>
          <w:szCs w:val="28"/>
        </w:rPr>
        <w:t xml:space="preserve"> срока в регистр арбитражных управляющих не будет включено предложение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ни одной саморегулируемой организации для должника-гражданина, кандидатура арбитражного управляющего для утверждения в деле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о банкротстве определяется посредством случайного выбора</w:t>
      </w:r>
      <w:r w:rsidR="00DA7519" w:rsidRPr="007C24E2">
        <w:rPr>
          <w:rFonts w:ascii="Times New Roman" w:hAnsi="Times New Roman" w:cs="Times New Roman"/>
          <w:spacing w:val="-4"/>
          <w:sz w:val="28"/>
          <w:szCs w:val="28"/>
        </w:rPr>
        <w:t xml:space="preserve"> среди всех арбитражных управляющих, которые могут быть выбраны и информация </w:t>
      </w:r>
      <w:r w:rsidR="00CE050A" w:rsidRPr="007C24E2">
        <w:rPr>
          <w:rFonts w:ascii="Times New Roman" w:hAnsi="Times New Roman" w:cs="Times New Roman"/>
          <w:spacing w:val="-4"/>
          <w:sz w:val="28"/>
          <w:szCs w:val="28"/>
        </w:rPr>
        <w:br/>
      </w:r>
      <w:r w:rsidR="00DA7519" w:rsidRPr="007C24E2">
        <w:rPr>
          <w:rFonts w:ascii="Times New Roman" w:hAnsi="Times New Roman" w:cs="Times New Roman"/>
          <w:spacing w:val="-4"/>
          <w:sz w:val="28"/>
          <w:szCs w:val="28"/>
        </w:rPr>
        <w:t>о которых содержится в регистре арбитражных управляющих</w:t>
      </w:r>
      <w:r w:rsidR="00D004B1" w:rsidRPr="007C24E2">
        <w:rPr>
          <w:rFonts w:ascii="Times New Roman" w:hAnsi="Times New Roman" w:cs="Times New Roman"/>
          <w:spacing w:val="-4"/>
          <w:sz w:val="28"/>
          <w:szCs w:val="28"/>
        </w:rPr>
        <w:t xml:space="preserve">. </w:t>
      </w:r>
    </w:p>
    <w:p w14:paraId="6164A7DD"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lastRenderedPageBreak/>
        <w:t>В процедуре случайного выбора кандидатуры арбитражного управляющего участвуют в том числе арбитражные управляющие, количество баллов которых равно нулю.</w:t>
      </w:r>
    </w:p>
    <w:p w14:paraId="6D88A598" w14:textId="77777777" w:rsidR="007C325D" w:rsidRPr="007C24E2" w:rsidRDefault="007C325D"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При случайном выборе кандидатуры арбитражного управляющего, предусмотренном настоящим пунктом, учитываются следующие сведения:</w:t>
      </w:r>
    </w:p>
    <w:p w14:paraId="2E45B008"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 о субъектах Российской Федерации, в которых арбитражный управляющий согласился быть утвержденным в деле о банкротстве;</w:t>
      </w:r>
    </w:p>
    <w:p w14:paraId="427EE777"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2) об отказе арбитражного управляющего от учета его кандидатуры </w:t>
      </w:r>
      <w:r w:rsidR="00CE050A"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при осуществлении случайного выбора на определенный срок</w:t>
      </w:r>
      <w:r w:rsidR="005951F9" w:rsidRPr="007C24E2">
        <w:rPr>
          <w:rFonts w:ascii="Times New Roman" w:hAnsi="Times New Roman" w:cs="Times New Roman"/>
          <w:spacing w:val="-4"/>
          <w:sz w:val="28"/>
          <w:szCs w:val="28"/>
        </w:rPr>
        <w:t>.</w:t>
      </w:r>
    </w:p>
    <w:p w14:paraId="1982A1CA"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Случайный выбор кандидатуры арбитражного управляющего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осуществляется не позднее чем в течение одного рабочего дня после окончания срока, установленного пунктом </w:t>
      </w:r>
      <w:r w:rsidR="00CB492A" w:rsidRPr="007C24E2">
        <w:rPr>
          <w:rFonts w:ascii="Times New Roman" w:hAnsi="Times New Roman" w:cs="Times New Roman"/>
          <w:spacing w:val="-4"/>
          <w:sz w:val="28"/>
          <w:szCs w:val="28"/>
        </w:rPr>
        <w:t>4</w:t>
      </w:r>
      <w:r w:rsidRPr="007C24E2">
        <w:rPr>
          <w:rFonts w:ascii="Times New Roman" w:hAnsi="Times New Roman" w:cs="Times New Roman"/>
          <w:spacing w:val="-4"/>
          <w:sz w:val="28"/>
          <w:szCs w:val="28"/>
        </w:rPr>
        <w:t xml:space="preserve"> настоящ</w:t>
      </w:r>
      <w:r w:rsidR="00EE1D14" w:rsidRPr="007C24E2">
        <w:rPr>
          <w:rFonts w:ascii="Times New Roman" w:hAnsi="Times New Roman" w:cs="Times New Roman"/>
          <w:spacing w:val="-4"/>
          <w:sz w:val="28"/>
          <w:szCs w:val="28"/>
        </w:rPr>
        <w:t>их</w:t>
      </w:r>
      <w:r w:rsidRPr="007C24E2">
        <w:rPr>
          <w:rFonts w:ascii="Times New Roman" w:hAnsi="Times New Roman" w:cs="Times New Roman"/>
          <w:spacing w:val="-4"/>
          <w:sz w:val="28"/>
          <w:szCs w:val="28"/>
        </w:rPr>
        <w:t xml:space="preserve"> </w:t>
      </w:r>
      <w:r w:rsidR="00EE1D14" w:rsidRPr="007C24E2">
        <w:rPr>
          <w:rFonts w:ascii="Times New Roman" w:hAnsi="Times New Roman" w:cs="Times New Roman"/>
          <w:spacing w:val="-4"/>
          <w:sz w:val="28"/>
          <w:szCs w:val="28"/>
        </w:rPr>
        <w:t>Правил</w:t>
      </w:r>
      <w:r w:rsidRPr="007C24E2">
        <w:rPr>
          <w:rFonts w:ascii="Times New Roman" w:hAnsi="Times New Roman" w:cs="Times New Roman"/>
          <w:spacing w:val="-4"/>
          <w:sz w:val="28"/>
          <w:szCs w:val="28"/>
        </w:rPr>
        <w:t>.</w:t>
      </w:r>
    </w:p>
    <w:p w14:paraId="438588E4" w14:textId="77777777" w:rsidR="00D004B1" w:rsidRPr="007C24E2" w:rsidRDefault="007C325D"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11. </w:t>
      </w:r>
      <w:r w:rsidR="00D004B1" w:rsidRPr="007C24E2">
        <w:rPr>
          <w:rFonts w:ascii="Times New Roman" w:hAnsi="Times New Roman" w:cs="Times New Roman"/>
          <w:spacing w:val="-4"/>
          <w:sz w:val="28"/>
          <w:szCs w:val="28"/>
        </w:rPr>
        <w:t xml:space="preserve">Сведения о выборе арбитражного управляющего направляются </w:t>
      </w:r>
      <w:r w:rsidR="00CA28B4" w:rsidRPr="007C24E2">
        <w:rPr>
          <w:rFonts w:ascii="Times New Roman" w:hAnsi="Times New Roman" w:cs="Times New Roman"/>
          <w:spacing w:val="-4"/>
          <w:sz w:val="28"/>
          <w:szCs w:val="28"/>
        </w:rPr>
        <w:t xml:space="preserve">уполномоченным </w:t>
      </w:r>
      <w:r w:rsidR="00D004B1" w:rsidRPr="007C24E2">
        <w:rPr>
          <w:rFonts w:ascii="Times New Roman" w:hAnsi="Times New Roman" w:cs="Times New Roman"/>
          <w:spacing w:val="-4"/>
          <w:sz w:val="28"/>
          <w:szCs w:val="28"/>
        </w:rPr>
        <w:t xml:space="preserve">органом не позднее чем в течение одного рабочего дня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со дня их включения в регистр арбитражных управляющих арбитражному управляющему, кандидатура которого была выбрана.</w:t>
      </w:r>
    </w:p>
    <w:p w14:paraId="74E169BE"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Арбитражный управляющий включает в регистр арбитражных управляющих с помощью средств, предусмотренных программно-аппаратным комплексом </w:t>
      </w:r>
      <w:r w:rsidR="0051788C" w:rsidRPr="007C24E2">
        <w:rPr>
          <w:rFonts w:ascii="Times New Roman" w:hAnsi="Times New Roman" w:cs="Times New Roman"/>
          <w:spacing w:val="-4"/>
          <w:sz w:val="28"/>
          <w:szCs w:val="28"/>
        </w:rPr>
        <w:t>официального сайта</w:t>
      </w:r>
      <w:r w:rsidRPr="007C24E2">
        <w:rPr>
          <w:rFonts w:ascii="Times New Roman" w:hAnsi="Times New Roman" w:cs="Times New Roman"/>
          <w:spacing w:val="-4"/>
          <w:sz w:val="28"/>
          <w:szCs w:val="28"/>
        </w:rPr>
        <w:t xml:space="preserve">, сведения о своем согласии </w:t>
      </w:r>
      <w:r w:rsidR="0051788C"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на утверждение в деле о банкротстве или об отказе от утверждения в деле </w:t>
      </w:r>
      <w:r w:rsidR="0051788C"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о банкротстве не позднее чем в течение пяти рабочих дней со дня включения в регистр арбитражных управляющих сведений о выборе его кандидатуры. Если в течение этого срока арбитражный управляющий не включил в регистр арбитражных управляющих указанные сведения, он признается отказавшимся от утверждения в деле о банкротстве.</w:t>
      </w:r>
    </w:p>
    <w:p w14:paraId="06A292D7" w14:textId="2400F296" w:rsidR="00FF6876"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Сведения о согласии арбитражного управляющего на утверждение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в деле о банкротстве не позднее чем в течение одного рабочего дня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со дня их включения в регистр арбитражных управляющих </w:t>
      </w:r>
      <w:r w:rsidR="00FF6876" w:rsidRPr="007C24E2">
        <w:rPr>
          <w:rFonts w:ascii="Times New Roman" w:hAnsi="Times New Roman" w:cs="Times New Roman"/>
          <w:spacing w:val="-4"/>
          <w:sz w:val="28"/>
          <w:szCs w:val="28"/>
        </w:rPr>
        <w:t>направляются уполномоченным органом</w:t>
      </w:r>
      <w:r w:rsidR="000F7A67" w:rsidRPr="007C24E2">
        <w:rPr>
          <w:rFonts w:ascii="Times New Roman" w:hAnsi="Times New Roman" w:cs="Times New Roman"/>
          <w:spacing w:val="-4"/>
          <w:sz w:val="28"/>
          <w:szCs w:val="28"/>
        </w:rPr>
        <w:t xml:space="preserve"> арбитражному управляющему </w:t>
      </w:r>
      <w:r w:rsidR="00D92FB8">
        <w:rPr>
          <w:rFonts w:ascii="Times New Roman" w:hAnsi="Times New Roman" w:cs="Times New Roman"/>
          <w:spacing w:val="-4"/>
          <w:sz w:val="28"/>
          <w:szCs w:val="28"/>
        </w:rPr>
        <w:br/>
      </w:r>
      <w:r w:rsidR="000F7A67" w:rsidRPr="007C24E2">
        <w:rPr>
          <w:rFonts w:ascii="Times New Roman" w:hAnsi="Times New Roman" w:cs="Times New Roman"/>
          <w:spacing w:val="-4"/>
          <w:sz w:val="28"/>
          <w:szCs w:val="28"/>
        </w:rPr>
        <w:t xml:space="preserve">и в саморегулируемую организацию, членом которой он является, </w:t>
      </w:r>
      <w:r w:rsidR="00DC74A0" w:rsidRPr="007C24E2">
        <w:rPr>
          <w:rFonts w:ascii="Times New Roman" w:hAnsi="Times New Roman" w:cs="Times New Roman"/>
          <w:spacing w:val="-4"/>
          <w:sz w:val="28"/>
          <w:szCs w:val="28"/>
        </w:rPr>
        <w:br/>
      </w:r>
      <w:r w:rsidR="000F7A67" w:rsidRPr="007C24E2">
        <w:rPr>
          <w:rFonts w:ascii="Times New Roman" w:hAnsi="Times New Roman" w:cs="Times New Roman"/>
          <w:spacing w:val="-4"/>
          <w:sz w:val="28"/>
          <w:szCs w:val="28"/>
        </w:rPr>
        <w:t>по указанному в регистре арбитражных управляющих адресу электронной почты, а также указывает его в</w:t>
      </w:r>
      <w:r w:rsidR="00FF6876" w:rsidRPr="007C24E2">
        <w:rPr>
          <w:rFonts w:ascii="Times New Roman" w:hAnsi="Times New Roman" w:cs="Times New Roman"/>
          <w:spacing w:val="-4"/>
          <w:sz w:val="28"/>
          <w:szCs w:val="28"/>
        </w:rPr>
        <w:t xml:space="preserve"> заявлени</w:t>
      </w:r>
      <w:r w:rsidR="000F7A67" w:rsidRPr="007C24E2">
        <w:rPr>
          <w:rFonts w:ascii="Times New Roman" w:hAnsi="Times New Roman" w:cs="Times New Roman"/>
          <w:spacing w:val="-4"/>
          <w:sz w:val="28"/>
          <w:szCs w:val="28"/>
        </w:rPr>
        <w:t>и</w:t>
      </w:r>
      <w:r w:rsidR="00FF6876" w:rsidRPr="007C24E2">
        <w:rPr>
          <w:rFonts w:ascii="Times New Roman" w:hAnsi="Times New Roman" w:cs="Times New Roman"/>
          <w:spacing w:val="-4"/>
          <w:sz w:val="28"/>
          <w:szCs w:val="28"/>
        </w:rPr>
        <w:t xml:space="preserve"> о признании должника банкротом</w:t>
      </w:r>
      <w:r w:rsidR="000F7A67" w:rsidRPr="007C24E2">
        <w:rPr>
          <w:rFonts w:ascii="Times New Roman" w:hAnsi="Times New Roman" w:cs="Times New Roman"/>
          <w:spacing w:val="-4"/>
          <w:sz w:val="28"/>
          <w:szCs w:val="28"/>
        </w:rPr>
        <w:t xml:space="preserve">, </w:t>
      </w:r>
      <w:r w:rsidR="00FF6876" w:rsidRPr="007C24E2">
        <w:rPr>
          <w:rFonts w:ascii="Times New Roman" w:hAnsi="Times New Roman" w:cs="Times New Roman"/>
          <w:spacing w:val="-4"/>
          <w:sz w:val="28"/>
          <w:szCs w:val="28"/>
        </w:rPr>
        <w:t>направляе</w:t>
      </w:r>
      <w:r w:rsidR="000F7A67" w:rsidRPr="007C24E2">
        <w:rPr>
          <w:rFonts w:ascii="Times New Roman" w:hAnsi="Times New Roman" w:cs="Times New Roman"/>
          <w:spacing w:val="-4"/>
          <w:sz w:val="28"/>
          <w:szCs w:val="28"/>
        </w:rPr>
        <w:t>мом</w:t>
      </w:r>
      <w:r w:rsidR="00FF6876" w:rsidRPr="007C24E2">
        <w:rPr>
          <w:rFonts w:ascii="Times New Roman" w:hAnsi="Times New Roman" w:cs="Times New Roman"/>
          <w:spacing w:val="-4"/>
          <w:sz w:val="28"/>
          <w:szCs w:val="28"/>
        </w:rPr>
        <w:t xml:space="preserve"> в арбитражный суд</w:t>
      </w:r>
      <w:r w:rsidR="000F7A67" w:rsidRPr="007C24E2">
        <w:rPr>
          <w:rFonts w:ascii="Times New Roman" w:hAnsi="Times New Roman" w:cs="Times New Roman"/>
          <w:spacing w:val="-4"/>
          <w:sz w:val="28"/>
          <w:szCs w:val="28"/>
        </w:rPr>
        <w:t>,</w:t>
      </w:r>
      <w:r w:rsidR="00FF6876" w:rsidRPr="007C24E2">
        <w:rPr>
          <w:rFonts w:ascii="Times New Roman" w:hAnsi="Times New Roman" w:cs="Times New Roman"/>
          <w:spacing w:val="-4"/>
          <w:sz w:val="28"/>
          <w:szCs w:val="28"/>
        </w:rPr>
        <w:t xml:space="preserve"> либо </w:t>
      </w:r>
      <w:r w:rsidR="000F7A67" w:rsidRPr="007C24E2">
        <w:rPr>
          <w:rFonts w:ascii="Times New Roman" w:hAnsi="Times New Roman" w:cs="Times New Roman"/>
          <w:spacing w:val="-4"/>
          <w:sz w:val="28"/>
          <w:szCs w:val="28"/>
        </w:rPr>
        <w:t>указывает</w:t>
      </w:r>
      <w:r w:rsidR="00FF6876" w:rsidRPr="007C24E2">
        <w:rPr>
          <w:rFonts w:ascii="Times New Roman" w:hAnsi="Times New Roman" w:cs="Times New Roman"/>
          <w:spacing w:val="-4"/>
          <w:sz w:val="28"/>
          <w:szCs w:val="28"/>
        </w:rPr>
        <w:t xml:space="preserve"> его в решение уполномоченного органа о голосовании на собрании кредиторов </w:t>
      </w:r>
      <w:r w:rsidR="00CE050A" w:rsidRPr="007C24E2">
        <w:rPr>
          <w:rFonts w:ascii="Times New Roman" w:hAnsi="Times New Roman" w:cs="Times New Roman"/>
          <w:spacing w:val="-4"/>
          <w:sz w:val="28"/>
          <w:szCs w:val="28"/>
        </w:rPr>
        <w:br/>
      </w:r>
      <w:r w:rsidR="00FF6876" w:rsidRPr="007C24E2">
        <w:rPr>
          <w:rFonts w:ascii="Times New Roman" w:hAnsi="Times New Roman" w:cs="Times New Roman"/>
          <w:spacing w:val="-4"/>
          <w:sz w:val="28"/>
          <w:szCs w:val="28"/>
        </w:rPr>
        <w:t>и</w:t>
      </w:r>
      <w:r w:rsidR="003359F0" w:rsidRPr="007C24E2">
        <w:rPr>
          <w:rFonts w:ascii="Times New Roman" w:hAnsi="Times New Roman" w:cs="Times New Roman"/>
          <w:spacing w:val="-4"/>
          <w:sz w:val="28"/>
          <w:szCs w:val="28"/>
        </w:rPr>
        <w:t xml:space="preserve"> (</w:t>
      </w:r>
      <w:r w:rsidR="00FF6876" w:rsidRPr="007C24E2">
        <w:rPr>
          <w:rFonts w:ascii="Times New Roman" w:hAnsi="Times New Roman" w:cs="Times New Roman"/>
          <w:spacing w:val="-4"/>
          <w:sz w:val="28"/>
          <w:szCs w:val="28"/>
        </w:rPr>
        <w:t>и</w:t>
      </w:r>
      <w:r w:rsidR="000F7A67" w:rsidRPr="007C24E2">
        <w:rPr>
          <w:rFonts w:ascii="Times New Roman" w:hAnsi="Times New Roman" w:cs="Times New Roman"/>
          <w:spacing w:val="-4"/>
          <w:sz w:val="28"/>
          <w:szCs w:val="28"/>
        </w:rPr>
        <w:t>ли</w:t>
      </w:r>
      <w:r w:rsidR="003359F0" w:rsidRPr="007C24E2">
        <w:rPr>
          <w:rFonts w:ascii="Times New Roman" w:hAnsi="Times New Roman" w:cs="Times New Roman"/>
          <w:spacing w:val="-4"/>
          <w:sz w:val="28"/>
          <w:szCs w:val="28"/>
        </w:rPr>
        <w:t>)</w:t>
      </w:r>
      <w:r w:rsidR="000F7A67" w:rsidRPr="007C24E2">
        <w:rPr>
          <w:rFonts w:ascii="Times New Roman" w:hAnsi="Times New Roman" w:cs="Times New Roman"/>
          <w:spacing w:val="-4"/>
          <w:sz w:val="28"/>
          <w:szCs w:val="28"/>
        </w:rPr>
        <w:t xml:space="preserve"> участии в судебном заседании</w:t>
      </w:r>
      <w:r w:rsidR="00FF6876" w:rsidRPr="007C24E2">
        <w:rPr>
          <w:rFonts w:ascii="Times New Roman" w:hAnsi="Times New Roman" w:cs="Times New Roman"/>
          <w:spacing w:val="-4"/>
          <w:sz w:val="28"/>
          <w:szCs w:val="28"/>
        </w:rPr>
        <w:t>.</w:t>
      </w:r>
    </w:p>
    <w:p w14:paraId="25E7FC7A" w14:textId="77777777" w:rsidR="00D004B1" w:rsidRPr="007C24E2" w:rsidRDefault="000F7A67"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w:t>
      </w:r>
      <w:r w:rsidR="00535046" w:rsidRPr="007C24E2">
        <w:rPr>
          <w:rFonts w:ascii="Times New Roman" w:hAnsi="Times New Roman" w:cs="Times New Roman"/>
          <w:spacing w:val="-4"/>
          <w:sz w:val="28"/>
          <w:szCs w:val="28"/>
        </w:rPr>
        <w:t>2</w:t>
      </w:r>
      <w:r w:rsidR="00D004B1" w:rsidRPr="007C24E2">
        <w:rPr>
          <w:rFonts w:ascii="Times New Roman" w:hAnsi="Times New Roman" w:cs="Times New Roman"/>
          <w:spacing w:val="-4"/>
          <w:sz w:val="28"/>
          <w:szCs w:val="28"/>
        </w:rPr>
        <w:t xml:space="preserve">. В течение одного рабочего дня со дня отказа арбитражного управляющего от утверждения в деле о банкротстве осуществляется выбор </w:t>
      </w:r>
      <w:r w:rsidR="00D004B1" w:rsidRPr="007C24E2">
        <w:rPr>
          <w:rFonts w:ascii="Times New Roman" w:hAnsi="Times New Roman" w:cs="Times New Roman"/>
          <w:spacing w:val="-4"/>
          <w:sz w:val="28"/>
          <w:szCs w:val="28"/>
        </w:rPr>
        <w:lastRenderedPageBreak/>
        <w:t xml:space="preserve">новой кандидатуры в порядке, установленном пунктами </w:t>
      </w:r>
      <w:r w:rsidRPr="007C24E2">
        <w:rPr>
          <w:rFonts w:ascii="Times New Roman" w:hAnsi="Times New Roman" w:cs="Times New Roman"/>
          <w:spacing w:val="-4"/>
          <w:sz w:val="28"/>
          <w:szCs w:val="28"/>
        </w:rPr>
        <w:t>1</w:t>
      </w:r>
      <w:r w:rsidR="00535046" w:rsidRPr="007C24E2">
        <w:rPr>
          <w:rFonts w:ascii="Times New Roman" w:hAnsi="Times New Roman" w:cs="Times New Roman"/>
          <w:spacing w:val="-4"/>
          <w:sz w:val="28"/>
          <w:szCs w:val="28"/>
        </w:rPr>
        <w:t>0</w:t>
      </w:r>
      <w:r w:rsidR="00D004B1" w:rsidRPr="007C24E2">
        <w:rPr>
          <w:rFonts w:ascii="Times New Roman" w:hAnsi="Times New Roman" w:cs="Times New Roman"/>
          <w:spacing w:val="-4"/>
          <w:sz w:val="28"/>
          <w:szCs w:val="28"/>
        </w:rPr>
        <w:t xml:space="preserve"> и 1</w:t>
      </w:r>
      <w:r w:rsidR="00535046" w:rsidRPr="007C24E2">
        <w:rPr>
          <w:rFonts w:ascii="Times New Roman" w:hAnsi="Times New Roman" w:cs="Times New Roman"/>
          <w:spacing w:val="-4"/>
          <w:sz w:val="28"/>
          <w:szCs w:val="28"/>
        </w:rPr>
        <w:t>1</w:t>
      </w:r>
      <w:r w:rsidR="00D004B1" w:rsidRPr="007C24E2">
        <w:rPr>
          <w:rFonts w:ascii="Times New Roman" w:hAnsi="Times New Roman" w:cs="Times New Roman"/>
          <w:spacing w:val="-4"/>
          <w:sz w:val="28"/>
          <w:szCs w:val="28"/>
        </w:rPr>
        <w:t xml:space="preserve"> настоящ</w:t>
      </w:r>
      <w:r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Pr="007C24E2">
        <w:rPr>
          <w:rFonts w:ascii="Times New Roman" w:hAnsi="Times New Roman" w:cs="Times New Roman"/>
          <w:spacing w:val="-4"/>
          <w:sz w:val="28"/>
          <w:szCs w:val="28"/>
        </w:rPr>
        <w:t>Правил</w:t>
      </w:r>
      <w:r w:rsidR="00D004B1" w:rsidRPr="007C24E2">
        <w:rPr>
          <w:rFonts w:ascii="Times New Roman" w:hAnsi="Times New Roman" w:cs="Times New Roman"/>
          <w:spacing w:val="-4"/>
          <w:sz w:val="28"/>
          <w:szCs w:val="28"/>
        </w:rPr>
        <w:t>.</w:t>
      </w:r>
    </w:p>
    <w:p w14:paraId="4FCD9AE7" w14:textId="77777777" w:rsidR="0080623E"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Если пять арбитражных управляющих подряд отказались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от утверждения их в деле о банкротстве, информация об этом включается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в регистр арбитражных управляющих</w:t>
      </w:r>
      <w:r w:rsidR="0080623E" w:rsidRPr="007C24E2">
        <w:rPr>
          <w:rFonts w:ascii="Times New Roman" w:hAnsi="Times New Roman" w:cs="Times New Roman"/>
          <w:spacing w:val="-4"/>
          <w:sz w:val="28"/>
          <w:szCs w:val="28"/>
        </w:rPr>
        <w:t>.</w:t>
      </w:r>
    </w:p>
    <w:p w14:paraId="1DBC6DCE"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В таком случае любой арбитражный управляющий вправе предложить свою кандидатуру для утверждения в деле о банкротстве путем включения сведений об этом в регистр арбитражных управляющих. С момента включения первого такого предложения в указанный регистр прием новых предложений прекращается. </w:t>
      </w:r>
    </w:p>
    <w:p w14:paraId="60CD422A" w14:textId="77777777" w:rsidR="000F7A67"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Сведения о предложении арбитражного управляющего своей кандидатуры для утверждения в деле о банкротстве направляются </w:t>
      </w:r>
      <w:r w:rsidR="00CA28B4" w:rsidRPr="007C24E2">
        <w:rPr>
          <w:rFonts w:ascii="Times New Roman" w:hAnsi="Times New Roman" w:cs="Times New Roman"/>
          <w:spacing w:val="-4"/>
          <w:sz w:val="28"/>
          <w:szCs w:val="28"/>
        </w:rPr>
        <w:t xml:space="preserve">уполномоченным </w:t>
      </w:r>
      <w:r w:rsidRPr="007C24E2">
        <w:rPr>
          <w:rFonts w:ascii="Times New Roman" w:hAnsi="Times New Roman" w:cs="Times New Roman"/>
          <w:spacing w:val="-4"/>
          <w:sz w:val="28"/>
          <w:szCs w:val="28"/>
        </w:rPr>
        <w:t xml:space="preserve">органом </w:t>
      </w:r>
      <w:r w:rsidR="00CA28B4" w:rsidRPr="007C24E2">
        <w:rPr>
          <w:rFonts w:ascii="Times New Roman" w:hAnsi="Times New Roman" w:cs="Times New Roman"/>
          <w:spacing w:val="-4"/>
          <w:sz w:val="28"/>
          <w:szCs w:val="28"/>
        </w:rPr>
        <w:t>н</w:t>
      </w:r>
      <w:r w:rsidRPr="007C24E2">
        <w:rPr>
          <w:rFonts w:ascii="Times New Roman" w:hAnsi="Times New Roman" w:cs="Times New Roman"/>
          <w:spacing w:val="-4"/>
          <w:sz w:val="28"/>
          <w:szCs w:val="28"/>
        </w:rPr>
        <w:t xml:space="preserve">е позднее чем в течение одного рабочего дня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со дня их включения в регистр арбитражных управляющих </w:t>
      </w:r>
      <w:r w:rsidR="000F7A67" w:rsidRPr="007C24E2">
        <w:rPr>
          <w:rFonts w:ascii="Times New Roman" w:hAnsi="Times New Roman" w:cs="Times New Roman"/>
          <w:spacing w:val="-4"/>
          <w:sz w:val="28"/>
          <w:szCs w:val="28"/>
        </w:rPr>
        <w:t xml:space="preserve">арбитражному управляющему и в саморегулируемую организацию, членом которой </w:t>
      </w:r>
      <w:r w:rsidR="00DC74A0" w:rsidRPr="007C24E2">
        <w:rPr>
          <w:rFonts w:ascii="Times New Roman" w:hAnsi="Times New Roman" w:cs="Times New Roman"/>
          <w:spacing w:val="-4"/>
          <w:sz w:val="28"/>
          <w:szCs w:val="28"/>
        </w:rPr>
        <w:br/>
      </w:r>
      <w:r w:rsidR="000F7A67" w:rsidRPr="007C24E2">
        <w:rPr>
          <w:rFonts w:ascii="Times New Roman" w:hAnsi="Times New Roman" w:cs="Times New Roman"/>
          <w:spacing w:val="-4"/>
          <w:sz w:val="28"/>
          <w:szCs w:val="28"/>
        </w:rPr>
        <w:t xml:space="preserve">он является, по указанному в регистре арбитражных управляющих адресу электронной почты электронной почты, а также указывает его в заявлении </w:t>
      </w:r>
      <w:r w:rsidR="00DC74A0" w:rsidRPr="007C24E2">
        <w:rPr>
          <w:rFonts w:ascii="Times New Roman" w:hAnsi="Times New Roman" w:cs="Times New Roman"/>
          <w:spacing w:val="-4"/>
          <w:sz w:val="28"/>
          <w:szCs w:val="28"/>
        </w:rPr>
        <w:br/>
      </w:r>
      <w:r w:rsidR="000F7A67" w:rsidRPr="007C24E2">
        <w:rPr>
          <w:rFonts w:ascii="Times New Roman" w:hAnsi="Times New Roman" w:cs="Times New Roman"/>
          <w:spacing w:val="-4"/>
          <w:sz w:val="28"/>
          <w:szCs w:val="28"/>
        </w:rPr>
        <w:t>о признании должника банкротом, направляемом в арбитражный суд, либо указывает его в решение уполномоченного органа о голосовании на собрании кредиторов и</w:t>
      </w:r>
      <w:r w:rsidR="00C364E8" w:rsidRPr="007C24E2">
        <w:rPr>
          <w:rFonts w:ascii="Times New Roman" w:hAnsi="Times New Roman" w:cs="Times New Roman"/>
          <w:spacing w:val="-4"/>
          <w:sz w:val="28"/>
          <w:szCs w:val="28"/>
        </w:rPr>
        <w:t xml:space="preserve"> (</w:t>
      </w:r>
      <w:r w:rsidR="000F7A67" w:rsidRPr="007C24E2">
        <w:rPr>
          <w:rFonts w:ascii="Times New Roman" w:hAnsi="Times New Roman" w:cs="Times New Roman"/>
          <w:spacing w:val="-4"/>
          <w:sz w:val="28"/>
          <w:szCs w:val="28"/>
        </w:rPr>
        <w:t>или</w:t>
      </w:r>
      <w:r w:rsidR="00C364E8" w:rsidRPr="007C24E2">
        <w:rPr>
          <w:rFonts w:ascii="Times New Roman" w:hAnsi="Times New Roman" w:cs="Times New Roman"/>
          <w:spacing w:val="-4"/>
          <w:sz w:val="28"/>
          <w:szCs w:val="28"/>
        </w:rPr>
        <w:t>)</w:t>
      </w:r>
      <w:r w:rsidR="000F7A67" w:rsidRPr="007C24E2">
        <w:rPr>
          <w:rFonts w:ascii="Times New Roman" w:hAnsi="Times New Roman" w:cs="Times New Roman"/>
          <w:spacing w:val="-4"/>
          <w:sz w:val="28"/>
          <w:szCs w:val="28"/>
        </w:rPr>
        <w:t xml:space="preserve"> участии в судебном заседании.</w:t>
      </w:r>
    </w:p>
    <w:p w14:paraId="3D70264A"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w:t>
      </w:r>
      <w:r w:rsidR="00FF03D9" w:rsidRPr="007C24E2">
        <w:rPr>
          <w:rFonts w:ascii="Times New Roman" w:hAnsi="Times New Roman" w:cs="Times New Roman"/>
          <w:spacing w:val="-4"/>
          <w:sz w:val="28"/>
          <w:szCs w:val="28"/>
        </w:rPr>
        <w:t>3</w:t>
      </w:r>
      <w:r w:rsidRPr="007C24E2">
        <w:rPr>
          <w:rFonts w:ascii="Times New Roman" w:hAnsi="Times New Roman" w:cs="Times New Roman"/>
          <w:spacing w:val="-4"/>
          <w:sz w:val="28"/>
          <w:szCs w:val="28"/>
        </w:rPr>
        <w:t xml:space="preserve">. В течение пяти рабочих дней с даты получения сведений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о кандидатуре арбитражного управляющего в порядке, предусмотренном пунктом 1</w:t>
      </w:r>
      <w:r w:rsidR="00535046" w:rsidRPr="007C24E2">
        <w:rPr>
          <w:rFonts w:ascii="Times New Roman" w:hAnsi="Times New Roman" w:cs="Times New Roman"/>
          <w:spacing w:val="-4"/>
          <w:sz w:val="28"/>
          <w:szCs w:val="28"/>
        </w:rPr>
        <w:t>1</w:t>
      </w:r>
      <w:r w:rsidRPr="007C24E2">
        <w:rPr>
          <w:rFonts w:ascii="Times New Roman" w:hAnsi="Times New Roman" w:cs="Times New Roman"/>
          <w:spacing w:val="-4"/>
          <w:sz w:val="28"/>
          <w:szCs w:val="28"/>
        </w:rPr>
        <w:t xml:space="preserve"> или 1</w:t>
      </w:r>
      <w:r w:rsidR="00535046" w:rsidRPr="007C24E2">
        <w:rPr>
          <w:rFonts w:ascii="Times New Roman" w:hAnsi="Times New Roman" w:cs="Times New Roman"/>
          <w:spacing w:val="-4"/>
          <w:sz w:val="28"/>
          <w:szCs w:val="28"/>
        </w:rPr>
        <w:t>2</w:t>
      </w:r>
      <w:r w:rsidRPr="007C24E2">
        <w:rPr>
          <w:rFonts w:ascii="Times New Roman" w:hAnsi="Times New Roman" w:cs="Times New Roman"/>
          <w:spacing w:val="-4"/>
          <w:sz w:val="28"/>
          <w:szCs w:val="28"/>
        </w:rPr>
        <w:t xml:space="preserve"> настоящ</w:t>
      </w:r>
      <w:r w:rsidR="00D155B5" w:rsidRPr="007C24E2">
        <w:rPr>
          <w:rFonts w:ascii="Times New Roman" w:hAnsi="Times New Roman" w:cs="Times New Roman"/>
          <w:spacing w:val="-4"/>
          <w:sz w:val="28"/>
          <w:szCs w:val="28"/>
        </w:rPr>
        <w:t>их</w:t>
      </w:r>
      <w:r w:rsidRPr="007C24E2">
        <w:rPr>
          <w:rFonts w:ascii="Times New Roman" w:hAnsi="Times New Roman" w:cs="Times New Roman"/>
          <w:spacing w:val="-4"/>
          <w:sz w:val="28"/>
          <w:szCs w:val="28"/>
        </w:rPr>
        <w:t xml:space="preserve"> </w:t>
      </w:r>
      <w:r w:rsidR="00D155B5" w:rsidRPr="007C24E2">
        <w:rPr>
          <w:rFonts w:ascii="Times New Roman" w:hAnsi="Times New Roman" w:cs="Times New Roman"/>
          <w:spacing w:val="-4"/>
          <w:sz w:val="28"/>
          <w:szCs w:val="28"/>
        </w:rPr>
        <w:t>Правил</w:t>
      </w:r>
      <w:r w:rsidRPr="007C24E2">
        <w:rPr>
          <w:rFonts w:ascii="Times New Roman" w:hAnsi="Times New Roman" w:cs="Times New Roman"/>
          <w:spacing w:val="-4"/>
          <w:sz w:val="28"/>
          <w:szCs w:val="28"/>
        </w:rPr>
        <w:t>, саморегулируемая организация, членом которой он является, включает в регистр арбитражных управляющих информацию о соответствии кандидатуры арбитражного управляющего требованиям, предусмотренным статьями 20 и 20</w:t>
      </w:r>
      <w:r w:rsidRPr="007C24E2">
        <w:rPr>
          <w:rFonts w:ascii="Times New Roman" w:hAnsi="Times New Roman" w:cs="Times New Roman"/>
          <w:spacing w:val="-4"/>
          <w:sz w:val="28"/>
          <w:szCs w:val="28"/>
          <w:vertAlign w:val="superscript"/>
        </w:rPr>
        <w:t>2</w:t>
      </w:r>
      <w:r w:rsidRPr="007C24E2">
        <w:rPr>
          <w:rFonts w:ascii="Times New Roman" w:hAnsi="Times New Roman" w:cs="Times New Roman"/>
          <w:spacing w:val="-4"/>
          <w:sz w:val="28"/>
          <w:szCs w:val="28"/>
        </w:rPr>
        <w:t xml:space="preserve"> </w:t>
      </w:r>
      <w:r w:rsidR="000F7A67" w:rsidRPr="007C24E2">
        <w:rPr>
          <w:rFonts w:ascii="Times New Roman" w:hAnsi="Times New Roman" w:cs="Times New Roman"/>
          <w:spacing w:val="-4"/>
          <w:sz w:val="28"/>
          <w:szCs w:val="28"/>
        </w:rPr>
        <w:t xml:space="preserve">Федерального закона </w:t>
      </w:r>
      <w:r w:rsidR="00DC74A0" w:rsidRPr="007C24E2">
        <w:rPr>
          <w:rFonts w:ascii="Times New Roman" w:hAnsi="Times New Roman" w:cs="Times New Roman"/>
          <w:spacing w:val="-4"/>
          <w:sz w:val="28"/>
          <w:szCs w:val="28"/>
        </w:rPr>
        <w:br/>
      </w:r>
      <w:r w:rsidR="000F7A67" w:rsidRPr="007C24E2">
        <w:rPr>
          <w:rFonts w:ascii="Times New Roman" w:hAnsi="Times New Roman" w:cs="Times New Roman"/>
          <w:spacing w:val="-4"/>
          <w:sz w:val="28"/>
          <w:szCs w:val="28"/>
        </w:rPr>
        <w:t>«О несостоятельности (банкротстве)»</w:t>
      </w:r>
      <w:r w:rsidRPr="007C24E2">
        <w:rPr>
          <w:rFonts w:ascii="Times New Roman" w:hAnsi="Times New Roman" w:cs="Times New Roman"/>
          <w:spacing w:val="-4"/>
          <w:sz w:val="28"/>
          <w:szCs w:val="28"/>
        </w:rPr>
        <w:t xml:space="preserve"> и направляет в арбитражный суд, заявителю и должнику указанную информацию. </w:t>
      </w:r>
    </w:p>
    <w:p w14:paraId="1279C757" w14:textId="77777777" w:rsidR="00D004B1" w:rsidRPr="007C24E2" w:rsidRDefault="000A2978"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w:t>
      </w:r>
      <w:r w:rsidR="00FF03D9"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Если кандидатура арбитражного управляющего не соответствует требованию о наличии допуска к государственной тайне установленной формы, саморегулируемая организация либо арбитражный управляющий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в течение трех рабочих дней со дня, когда они узнали об этом, включают </w:t>
      </w:r>
      <w:r w:rsidR="00DC74A0"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в регистр арбитражных управляющих сведения об отзыве данной кандидатуры и уведомляют об этом друг друга. С </w:t>
      </w:r>
      <w:r w:rsidR="00DB5EE6" w:rsidRPr="007C24E2">
        <w:rPr>
          <w:rFonts w:ascii="Times New Roman" w:hAnsi="Times New Roman" w:cs="Times New Roman"/>
          <w:spacing w:val="-4"/>
          <w:sz w:val="28"/>
          <w:szCs w:val="28"/>
        </w:rPr>
        <w:t xml:space="preserve">этой даты </w:t>
      </w:r>
      <w:r w:rsidR="00D004B1" w:rsidRPr="007C24E2">
        <w:rPr>
          <w:rFonts w:ascii="Times New Roman" w:hAnsi="Times New Roman" w:cs="Times New Roman"/>
          <w:spacing w:val="-4"/>
          <w:sz w:val="28"/>
          <w:szCs w:val="28"/>
        </w:rPr>
        <w:t xml:space="preserve">восстанавливаются баллы, </w:t>
      </w:r>
      <w:r w:rsidR="00905503" w:rsidRPr="007C24E2">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на которые было уменьшено количество доступных баллов этого арбитражного управляющего в соответствии с пунктом </w:t>
      </w:r>
      <w:r w:rsidR="00CB492A" w:rsidRPr="007C24E2">
        <w:rPr>
          <w:rFonts w:ascii="Times New Roman" w:hAnsi="Times New Roman" w:cs="Times New Roman"/>
          <w:spacing w:val="-4"/>
          <w:sz w:val="28"/>
          <w:szCs w:val="28"/>
        </w:rPr>
        <w:t>4</w:t>
      </w:r>
      <w:r w:rsidR="00D004B1" w:rsidRPr="007C24E2">
        <w:rPr>
          <w:rFonts w:ascii="Times New Roman" w:hAnsi="Times New Roman" w:cs="Times New Roman"/>
          <w:spacing w:val="-4"/>
          <w:sz w:val="28"/>
          <w:szCs w:val="28"/>
        </w:rPr>
        <w:t xml:space="preserve"> настоящ</w:t>
      </w:r>
      <w:r w:rsidR="00D155B5"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D155B5" w:rsidRPr="007C24E2">
        <w:rPr>
          <w:rFonts w:ascii="Times New Roman" w:hAnsi="Times New Roman" w:cs="Times New Roman"/>
          <w:spacing w:val="-4"/>
          <w:sz w:val="28"/>
          <w:szCs w:val="28"/>
        </w:rPr>
        <w:t>Правил</w:t>
      </w:r>
      <w:r w:rsidR="00D004B1" w:rsidRPr="007C24E2">
        <w:rPr>
          <w:rFonts w:ascii="Times New Roman" w:hAnsi="Times New Roman" w:cs="Times New Roman"/>
          <w:spacing w:val="-4"/>
          <w:sz w:val="28"/>
          <w:szCs w:val="28"/>
        </w:rPr>
        <w:t>.</w:t>
      </w:r>
    </w:p>
    <w:p w14:paraId="64E12201"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lastRenderedPageBreak/>
        <w:t xml:space="preserve">Если кандидатура арбитражного управляющего была предложена саморегулируемой организацией, то такая саморегулируемая организация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в срок, указанный в абзаце первом настоящего пункта, включает в регистр арбитражных управляющих сведения о новой кандидатуре, соответствующей указанным требованиям и иным требованиям, предусмотренным пунктом </w:t>
      </w:r>
      <w:r w:rsidR="00236DBC" w:rsidRPr="007C24E2">
        <w:rPr>
          <w:rFonts w:ascii="Times New Roman" w:hAnsi="Times New Roman" w:cs="Times New Roman"/>
          <w:spacing w:val="-4"/>
          <w:sz w:val="28"/>
          <w:szCs w:val="28"/>
        </w:rPr>
        <w:t>8</w:t>
      </w:r>
      <w:r w:rsidRPr="007C24E2">
        <w:rPr>
          <w:rFonts w:ascii="Times New Roman" w:hAnsi="Times New Roman" w:cs="Times New Roman"/>
          <w:spacing w:val="-4"/>
          <w:sz w:val="28"/>
          <w:szCs w:val="28"/>
        </w:rPr>
        <w:t xml:space="preserve"> настоящ</w:t>
      </w:r>
      <w:r w:rsidR="000E78E6" w:rsidRPr="007C24E2">
        <w:rPr>
          <w:rFonts w:ascii="Times New Roman" w:hAnsi="Times New Roman" w:cs="Times New Roman"/>
          <w:spacing w:val="-4"/>
          <w:sz w:val="28"/>
          <w:szCs w:val="28"/>
        </w:rPr>
        <w:t>их</w:t>
      </w:r>
      <w:r w:rsidRPr="007C24E2">
        <w:rPr>
          <w:rFonts w:ascii="Times New Roman" w:hAnsi="Times New Roman" w:cs="Times New Roman"/>
          <w:spacing w:val="-4"/>
          <w:sz w:val="28"/>
          <w:szCs w:val="28"/>
        </w:rPr>
        <w:t xml:space="preserve"> </w:t>
      </w:r>
      <w:r w:rsidR="000E78E6" w:rsidRPr="007C24E2">
        <w:rPr>
          <w:rFonts w:ascii="Times New Roman" w:hAnsi="Times New Roman" w:cs="Times New Roman"/>
          <w:spacing w:val="-4"/>
          <w:sz w:val="28"/>
          <w:szCs w:val="28"/>
        </w:rPr>
        <w:t>Правил</w:t>
      </w:r>
      <w:r w:rsidRPr="007C24E2">
        <w:rPr>
          <w:rFonts w:ascii="Times New Roman" w:hAnsi="Times New Roman" w:cs="Times New Roman"/>
          <w:spacing w:val="-4"/>
          <w:sz w:val="28"/>
          <w:szCs w:val="28"/>
        </w:rPr>
        <w:t>, либо об отсутствии таких кандидатур, а также уведомляет об этом нового арбитражн</w:t>
      </w:r>
      <w:r w:rsidR="000E78E6" w:rsidRPr="007C24E2">
        <w:rPr>
          <w:rFonts w:ascii="Times New Roman" w:hAnsi="Times New Roman" w:cs="Times New Roman"/>
          <w:spacing w:val="-4"/>
          <w:sz w:val="28"/>
          <w:szCs w:val="28"/>
        </w:rPr>
        <w:t>ого управляющего (при наличии).</w:t>
      </w:r>
    </w:p>
    <w:p w14:paraId="2BE2728E"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В случае отсутствия кандидатур арбитражных управляющих осуществляется выбор новой кандидатуры арбитражного управляющего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 xml:space="preserve">в порядке, предусмотренном пунктами </w:t>
      </w:r>
      <w:r w:rsidR="00CB492A" w:rsidRPr="007C24E2">
        <w:rPr>
          <w:rFonts w:ascii="Times New Roman" w:hAnsi="Times New Roman" w:cs="Times New Roman"/>
          <w:spacing w:val="-4"/>
          <w:sz w:val="28"/>
          <w:szCs w:val="28"/>
        </w:rPr>
        <w:t>3</w:t>
      </w:r>
      <w:r w:rsidRPr="007C24E2">
        <w:rPr>
          <w:rFonts w:ascii="Times New Roman" w:hAnsi="Times New Roman" w:cs="Times New Roman"/>
          <w:spacing w:val="-4"/>
          <w:sz w:val="28"/>
          <w:szCs w:val="28"/>
        </w:rPr>
        <w:t xml:space="preserve"> - </w:t>
      </w:r>
      <w:r w:rsidR="00236DBC" w:rsidRPr="007C24E2">
        <w:rPr>
          <w:rFonts w:ascii="Times New Roman" w:hAnsi="Times New Roman" w:cs="Times New Roman"/>
          <w:spacing w:val="-4"/>
          <w:sz w:val="28"/>
          <w:szCs w:val="28"/>
        </w:rPr>
        <w:t>8</w:t>
      </w:r>
      <w:r w:rsidRPr="007C24E2">
        <w:rPr>
          <w:rFonts w:ascii="Times New Roman" w:hAnsi="Times New Roman" w:cs="Times New Roman"/>
          <w:spacing w:val="-4"/>
          <w:sz w:val="28"/>
          <w:szCs w:val="28"/>
        </w:rPr>
        <w:t xml:space="preserve"> настоящ</w:t>
      </w:r>
      <w:r w:rsidR="000E78E6" w:rsidRPr="007C24E2">
        <w:rPr>
          <w:rFonts w:ascii="Times New Roman" w:hAnsi="Times New Roman" w:cs="Times New Roman"/>
          <w:spacing w:val="-4"/>
          <w:sz w:val="28"/>
          <w:szCs w:val="28"/>
        </w:rPr>
        <w:t>их</w:t>
      </w:r>
      <w:r w:rsidRPr="007C24E2">
        <w:rPr>
          <w:rFonts w:ascii="Times New Roman" w:hAnsi="Times New Roman" w:cs="Times New Roman"/>
          <w:spacing w:val="-4"/>
          <w:sz w:val="28"/>
          <w:szCs w:val="28"/>
        </w:rPr>
        <w:t xml:space="preserve"> </w:t>
      </w:r>
      <w:r w:rsidR="000E78E6" w:rsidRPr="007C24E2">
        <w:rPr>
          <w:rFonts w:ascii="Times New Roman" w:hAnsi="Times New Roman" w:cs="Times New Roman"/>
          <w:spacing w:val="-4"/>
          <w:sz w:val="28"/>
          <w:szCs w:val="28"/>
        </w:rPr>
        <w:t>Правил</w:t>
      </w:r>
      <w:r w:rsidRPr="007C24E2">
        <w:rPr>
          <w:rFonts w:ascii="Times New Roman" w:hAnsi="Times New Roman" w:cs="Times New Roman"/>
          <w:spacing w:val="-4"/>
          <w:sz w:val="28"/>
          <w:szCs w:val="28"/>
        </w:rPr>
        <w:t>.</w:t>
      </w:r>
    </w:p>
    <w:p w14:paraId="29518489" w14:textId="77777777" w:rsidR="00D004B1" w:rsidRPr="007C24E2" w:rsidRDefault="00D004B1" w:rsidP="001D5D8C">
      <w:pPr>
        <w:pStyle w:val="ConsPlusNormal"/>
        <w:widowContro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 xml:space="preserve">Если кандидатура арбитражного управляющего была выбрана посредством случайного выбора либо предложена им самим в соответствии </w:t>
      </w:r>
      <w:r w:rsidR="00DC74A0" w:rsidRPr="007C24E2">
        <w:rPr>
          <w:rFonts w:ascii="Times New Roman" w:hAnsi="Times New Roman" w:cs="Times New Roman"/>
          <w:spacing w:val="-4"/>
          <w:sz w:val="28"/>
          <w:szCs w:val="28"/>
        </w:rPr>
        <w:br/>
      </w:r>
      <w:r w:rsidRPr="007C24E2">
        <w:rPr>
          <w:rFonts w:ascii="Times New Roman" w:hAnsi="Times New Roman" w:cs="Times New Roman"/>
          <w:spacing w:val="-4"/>
          <w:sz w:val="28"/>
          <w:szCs w:val="28"/>
        </w:rPr>
        <w:t>с пунктом 1</w:t>
      </w:r>
      <w:r w:rsidR="00535046" w:rsidRPr="007C24E2">
        <w:rPr>
          <w:rFonts w:ascii="Times New Roman" w:hAnsi="Times New Roman" w:cs="Times New Roman"/>
          <w:spacing w:val="-4"/>
          <w:sz w:val="28"/>
          <w:szCs w:val="28"/>
        </w:rPr>
        <w:t>1</w:t>
      </w:r>
      <w:r w:rsidRPr="007C24E2">
        <w:rPr>
          <w:rFonts w:ascii="Times New Roman" w:hAnsi="Times New Roman" w:cs="Times New Roman"/>
          <w:spacing w:val="-4"/>
          <w:sz w:val="28"/>
          <w:szCs w:val="28"/>
        </w:rPr>
        <w:t xml:space="preserve"> или 1</w:t>
      </w:r>
      <w:r w:rsidR="00535046" w:rsidRPr="007C24E2">
        <w:rPr>
          <w:rFonts w:ascii="Times New Roman" w:hAnsi="Times New Roman" w:cs="Times New Roman"/>
          <w:spacing w:val="-4"/>
          <w:sz w:val="28"/>
          <w:szCs w:val="28"/>
        </w:rPr>
        <w:t>2</w:t>
      </w:r>
      <w:r w:rsidRPr="007C24E2">
        <w:rPr>
          <w:rFonts w:ascii="Times New Roman" w:hAnsi="Times New Roman" w:cs="Times New Roman"/>
          <w:spacing w:val="-4"/>
          <w:sz w:val="28"/>
          <w:szCs w:val="28"/>
        </w:rPr>
        <w:t xml:space="preserve"> настоящей статьи, то выбор нового арбитражного управляющего осуществляется в порядке, предусмотренном указанными пунктами.</w:t>
      </w:r>
    </w:p>
    <w:p w14:paraId="3756322B" w14:textId="727003FC" w:rsidR="005B0BD0" w:rsidRDefault="000A2978" w:rsidP="00B62EFE">
      <w:pPr>
        <w:pStyle w:val="ConsPlusNormal"/>
        <w:spacing w:line="276" w:lineRule="auto"/>
        <w:ind w:firstLine="709"/>
        <w:jc w:val="both"/>
        <w:rPr>
          <w:rFonts w:ascii="Times New Roman" w:hAnsi="Times New Roman" w:cs="Times New Roman"/>
          <w:spacing w:val="-4"/>
          <w:sz w:val="28"/>
          <w:szCs w:val="28"/>
        </w:rPr>
      </w:pPr>
      <w:r w:rsidRPr="007C24E2">
        <w:rPr>
          <w:rFonts w:ascii="Times New Roman" w:hAnsi="Times New Roman" w:cs="Times New Roman"/>
          <w:spacing w:val="-4"/>
          <w:sz w:val="28"/>
          <w:szCs w:val="28"/>
        </w:rPr>
        <w:t>1</w:t>
      </w:r>
      <w:r w:rsidR="00FF03D9" w:rsidRPr="007C24E2">
        <w:rPr>
          <w:rFonts w:ascii="Times New Roman" w:hAnsi="Times New Roman" w:cs="Times New Roman"/>
          <w:spacing w:val="-4"/>
          <w:sz w:val="28"/>
          <w:szCs w:val="28"/>
        </w:rPr>
        <w:t>5</w:t>
      </w:r>
      <w:r w:rsidR="00D004B1" w:rsidRPr="007C24E2">
        <w:rPr>
          <w:rFonts w:ascii="Times New Roman" w:hAnsi="Times New Roman" w:cs="Times New Roman"/>
          <w:spacing w:val="-4"/>
          <w:sz w:val="28"/>
          <w:szCs w:val="28"/>
        </w:rPr>
        <w:t xml:space="preserve">. В случае, если </w:t>
      </w:r>
      <w:r w:rsidR="00C364E8" w:rsidRPr="007C24E2">
        <w:rPr>
          <w:rFonts w:ascii="Times New Roman" w:hAnsi="Times New Roman" w:cs="Times New Roman"/>
          <w:spacing w:val="-4"/>
          <w:sz w:val="28"/>
          <w:szCs w:val="28"/>
        </w:rPr>
        <w:t xml:space="preserve">арбитражный </w:t>
      </w:r>
      <w:r w:rsidR="003A7942" w:rsidRPr="007C24E2">
        <w:rPr>
          <w:rFonts w:ascii="Times New Roman" w:hAnsi="Times New Roman" w:cs="Times New Roman"/>
          <w:spacing w:val="-4"/>
          <w:sz w:val="28"/>
          <w:szCs w:val="28"/>
        </w:rPr>
        <w:t xml:space="preserve">суд отказывает в утверждении </w:t>
      </w:r>
      <w:r w:rsidR="00D004B1" w:rsidRPr="007C24E2">
        <w:rPr>
          <w:rFonts w:ascii="Times New Roman" w:hAnsi="Times New Roman" w:cs="Times New Roman"/>
          <w:spacing w:val="-4"/>
          <w:sz w:val="28"/>
          <w:szCs w:val="28"/>
        </w:rPr>
        <w:t>кандидатур</w:t>
      </w:r>
      <w:r w:rsidR="003A7942" w:rsidRPr="007C24E2">
        <w:rPr>
          <w:rFonts w:ascii="Times New Roman" w:hAnsi="Times New Roman" w:cs="Times New Roman"/>
          <w:spacing w:val="-4"/>
          <w:sz w:val="28"/>
          <w:szCs w:val="28"/>
        </w:rPr>
        <w:t>ы</w:t>
      </w:r>
      <w:r w:rsidR="00D004B1" w:rsidRPr="007C24E2">
        <w:rPr>
          <w:rFonts w:ascii="Times New Roman" w:hAnsi="Times New Roman" w:cs="Times New Roman"/>
          <w:spacing w:val="-4"/>
          <w:sz w:val="28"/>
          <w:szCs w:val="28"/>
        </w:rPr>
        <w:t xml:space="preserve"> арбитражного управляющего проводится процедура выбора новой кандидатуры арбитражного управляющего, если она была определена </w:t>
      </w:r>
      <w:r w:rsidR="005569AF">
        <w:rPr>
          <w:rFonts w:ascii="Times New Roman" w:hAnsi="Times New Roman" w:cs="Times New Roman"/>
          <w:spacing w:val="-4"/>
          <w:sz w:val="28"/>
          <w:szCs w:val="28"/>
        </w:rPr>
        <w:br/>
      </w:r>
      <w:r w:rsidR="00D004B1" w:rsidRPr="007C24E2">
        <w:rPr>
          <w:rFonts w:ascii="Times New Roman" w:hAnsi="Times New Roman" w:cs="Times New Roman"/>
          <w:spacing w:val="-4"/>
          <w:sz w:val="28"/>
          <w:szCs w:val="28"/>
        </w:rPr>
        <w:t xml:space="preserve">в порядке, установленном пунктом </w:t>
      </w:r>
      <w:r w:rsidR="00CB492A" w:rsidRPr="007C24E2">
        <w:rPr>
          <w:rFonts w:ascii="Times New Roman" w:hAnsi="Times New Roman" w:cs="Times New Roman"/>
          <w:spacing w:val="-4"/>
          <w:sz w:val="28"/>
          <w:szCs w:val="28"/>
        </w:rPr>
        <w:t>7</w:t>
      </w:r>
      <w:r w:rsidR="00D004B1" w:rsidRPr="007C24E2">
        <w:rPr>
          <w:rFonts w:ascii="Times New Roman" w:hAnsi="Times New Roman" w:cs="Times New Roman"/>
          <w:spacing w:val="-4"/>
          <w:sz w:val="28"/>
          <w:szCs w:val="28"/>
        </w:rPr>
        <w:t xml:space="preserve"> настоящ</w:t>
      </w:r>
      <w:r w:rsidR="003A7942" w:rsidRPr="007C24E2">
        <w:rPr>
          <w:rFonts w:ascii="Times New Roman" w:hAnsi="Times New Roman" w:cs="Times New Roman"/>
          <w:spacing w:val="-4"/>
          <w:sz w:val="28"/>
          <w:szCs w:val="28"/>
        </w:rPr>
        <w:t>их Правил</w:t>
      </w:r>
      <w:r w:rsidR="00D004B1" w:rsidRPr="007C24E2">
        <w:rPr>
          <w:rFonts w:ascii="Times New Roman" w:hAnsi="Times New Roman" w:cs="Times New Roman"/>
          <w:spacing w:val="-4"/>
          <w:sz w:val="28"/>
          <w:szCs w:val="28"/>
        </w:rPr>
        <w:t xml:space="preserve">, либо процедура случайного выбора нового арбитражного управляющего, если кандидатура арбитражного управляющего была определена в порядке, установленном пунктом </w:t>
      </w:r>
      <w:r w:rsidR="003A7942" w:rsidRPr="007C24E2">
        <w:rPr>
          <w:rFonts w:ascii="Times New Roman" w:hAnsi="Times New Roman" w:cs="Times New Roman"/>
          <w:spacing w:val="-4"/>
          <w:sz w:val="28"/>
          <w:szCs w:val="28"/>
        </w:rPr>
        <w:t>1</w:t>
      </w:r>
      <w:r w:rsidR="00535046" w:rsidRPr="007C24E2">
        <w:rPr>
          <w:rFonts w:ascii="Times New Roman" w:hAnsi="Times New Roman" w:cs="Times New Roman"/>
          <w:spacing w:val="-4"/>
          <w:sz w:val="28"/>
          <w:szCs w:val="28"/>
        </w:rPr>
        <w:t>1</w:t>
      </w:r>
      <w:r w:rsidR="00D004B1" w:rsidRPr="007C24E2">
        <w:rPr>
          <w:rFonts w:ascii="Times New Roman" w:hAnsi="Times New Roman" w:cs="Times New Roman"/>
          <w:spacing w:val="-4"/>
          <w:sz w:val="28"/>
          <w:szCs w:val="28"/>
        </w:rPr>
        <w:t xml:space="preserve"> или 1</w:t>
      </w:r>
      <w:r w:rsidR="00535046" w:rsidRPr="007C24E2">
        <w:rPr>
          <w:rFonts w:ascii="Times New Roman" w:hAnsi="Times New Roman" w:cs="Times New Roman"/>
          <w:spacing w:val="-4"/>
          <w:sz w:val="28"/>
          <w:szCs w:val="28"/>
        </w:rPr>
        <w:t>2</w:t>
      </w:r>
      <w:r w:rsidR="00D004B1" w:rsidRPr="007C24E2">
        <w:rPr>
          <w:rFonts w:ascii="Times New Roman" w:hAnsi="Times New Roman" w:cs="Times New Roman"/>
          <w:spacing w:val="-4"/>
          <w:sz w:val="28"/>
          <w:szCs w:val="28"/>
        </w:rPr>
        <w:t xml:space="preserve"> настоящ</w:t>
      </w:r>
      <w:r w:rsidR="003A7942" w:rsidRPr="007C24E2">
        <w:rPr>
          <w:rFonts w:ascii="Times New Roman" w:hAnsi="Times New Roman" w:cs="Times New Roman"/>
          <w:spacing w:val="-4"/>
          <w:sz w:val="28"/>
          <w:szCs w:val="28"/>
        </w:rPr>
        <w:t>их</w:t>
      </w:r>
      <w:r w:rsidR="00D004B1" w:rsidRPr="007C24E2">
        <w:rPr>
          <w:rFonts w:ascii="Times New Roman" w:hAnsi="Times New Roman" w:cs="Times New Roman"/>
          <w:spacing w:val="-4"/>
          <w:sz w:val="28"/>
          <w:szCs w:val="28"/>
        </w:rPr>
        <w:t xml:space="preserve"> </w:t>
      </w:r>
      <w:r w:rsidR="003A7942" w:rsidRPr="007C24E2">
        <w:rPr>
          <w:rFonts w:ascii="Times New Roman" w:hAnsi="Times New Roman" w:cs="Times New Roman"/>
          <w:spacing w:val="-4"/>
          <w:sz w:val="28"/>
          <w:szCs w:val="28"/>
        </w:rPr>
        <w:t>Правил</w:t>
      </w:r>
      <w:r w:rsidR="00D004B1" w:rsidRPr="007C24E2">
        <w:rPr>
          <w:rFonts w:ascii="Times New Roman" w:hAnsi="Times New Roman" w:cs="Times New Roman"/>
          <w:spacing w:val="-4"/>
          <w:sz w:val="28"/>
          <w:szCs w:val="28"/>
        </w:rPr>
        <w:t>.</w:t>
      </w:r>
    </w:p>
    <w:p w14:paraId="4E55C83E" w14:textId="0E5F1F45" w:rsidR="00682337" w:rsidRDefault="00682337" w:rsidP="00B62EFE">
      <w:pPr>
        <w:pStyle w:val="ConsPlusNormal"/>
        <w:spacing w:line="276" w:lineRule="auto"/>
        <w:ind w:firstLine="709"/>
        <w:jc w:val="both"/>
        <w:rPr>
          <w:rFonts w:ascii="Times New Roman" w:hAnsi="Times New Roman" w:cs="Times New Roman"/>
          <w:spacing w:val="-4"/>
          <w:sz w:val="28"/>
          <w:szCs w:val="28"/>
        </w:rPr>
      </w:pPr>
    </w:p>
    <w:p w14:paraId="723F594E" w14:textId="45E5BEFC" w:rsidR="00682337" w:rsidRPr="007C24E2" w:rsidRDefault="00682337" w:rsidP="001D23E0">
      <w:pPr>
        <w:pStyle w:val="ConsPlusNormal"/>
        <w:spacing w:line="276"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___________</w:t>
      </w:r>
    </w:p>
    <w:p w14:paraId="00CF7085" w14:textId="77777777" w:rsidR="00003CE3" w:rsidRPr="007C24E2" w:rsidRDefault="00003CE3" w:rsidP="00003CE3">
      <w:pPr>
        <w:pStyle w:val="ConsPlusNormal"/>
        <w:spacing w:line="360" w:lineRule="exact"/>
        <w:rPr>
          <w:rFonts w:ascii="Times New Roman" w:hAnsi="Times New Roman" w:cs="Times New Roman"/>
          <w:sz w:val="28"/>
          <w:szCs w:val="28"/>
        </w:rPr>
        <w:sectPr w:rsidR="00003CE3" w:rsidRPr="007C24E2" w:rsidSect="00431816">
          <w:headerReference w:type="default" r:id="rId11"/>
          <w:headerReference w:type="first" r:id="rId12"/>
          <w:pgSz w:w="11906" w:h="16838"/>
          <w:pgMar w:top="1418" w:right="1418" w:bottom="1134" w:left="1418" w:header="709" w:footer="709" w:gutter="0"/>
          <w:pgNumType w:start="1"/>
          <w:cols w:space="708"/>
          <w:titlePg/>
          <w:docGrid w:linePitch="360"/>
        </w:sectPr>
      </w:pPr>
    </w:p>
    <w:p w14:paraId="311C4A13" w14:textId="77777777" w:rsidR="00463311" w:rsidRPr="007C24E2" w:rsidRDefault="00E4446A" w:rsidP="00205F4A">
      <w:pPr>
        <w:pStyle w:val="ConsPlusNormal"/>
        <w:widowControl/>
        <w:spacing w:line="360" w:lineRule="exact"/>
        <w:ind w:left="4536"/>
        <w:jc w:val="center"/>
        <w:rPr>
          <w:rFonts w:ascii="Times New Roman" w:hAnsi="Times New Roman" w:cs="Times New Roman"/>
          <w:sz w:val="28"/>
          <w:szCs w:val="28"/>
        </w:rPr>
      </w:pPr>
      <w:r w:rsidRPr="007C24E2">
        <w:rPr>
          <w:rFonts w:ascii="Times New Roman" w:hAnsi="Times New Roman" w:cs="Times New Roman"/>
          <w:sz w:val="28"/>
          <w:szCs w:val="28"/>
        </w:rPr>
        <w:lastRenderedPageBreak/>
        <w:t>УТВЕРЖДЕН</w:t>
      </w:r>
      <w:r w:rsidR="00003CE3" w:rsidRPr="007C24E2">
        <w:rPr>
          <w:rFonts w:ascii="Times New Roman" w:hAnsi="Times New Roman" w:cs="Times New Roman"/>
          <w:sz w:val="28"/>
          <w:szCs w:val="28"/>
        </w:rPr>
        <w:t>Ы</w:t>
      </w:r>
    </w:p>
    <w:p w14:paraId="6C941505" w14:textId="77777777" w:rsidR="00463311" w:rsidRPr="007C24E2" w:rsidRDefault="00463311" w:rsidP="00205F4A">
      <w:pPr>
        <w:pStyle w:val="ConsPlusNormal"/>
        <w:widowControl/>
        <w:ind w:left="4536"/>
        <w:jc w:val="center"/>
        <w:rPr>
          <w:rFonts w:ascii="Times New Roman" w:hAnsi="Times New Roman" w:cs="Times New Roman"/>
          <w:sz w:val="28"/>
          <w:szCs w:val="28"/>
        </w:rPr>
      </w:pPr>
      <w:r w:rsidRPr="007C24E2">
        <w:rPr>
          <w:rFonts w:ascii="Times New Roman" w:hAnsi="Times New Roman" w:cs="Times New Roman"/>
          <w:sz w:val="28"/>
          <w:szCs w:val="28"/>
        </w:rPr>
        <w:t>постановлением Правительства</w:t>
      </w:r>
    </w:p>
    <w:p w14:paraId="07F763D5" w14:textId="77777777" w:rsidR="00463311" w:rsidRPr="007C24E2" w:rsidRDefault="00463311" w:rsidP="00205F4A">
      <w:pPr>
        <w:pStyle w:val="ConsPlusNormal"/>
        <w:widowControl/>
        <w:ind w:left="4536"/>
        <w:jc w:val="center"/>
        <w:rPr>
          <w:rFonts w:ascii="Times New Roman" w:hAnsi="Times New Roman" w:cs="Times New Roman"/>
          <w:sz w:val="28"/>
          <w:szCs w:val="28"/>
        </w:rPr>
      </w:pPr>
      <w:r w:rsidRPr="007C24E2">
        <w:rPr>
          <w:rFonts w:ascii="Times New Roman" w:hAnsi="Times New Roman" w:cs="Times New Roman"/>
          <w:sz w:val="28"/>
          <w:szCs w:val="28"/>
        </w:rPr>
        <w:t>Российской Федерации</w:t>
      </w:r>
    </w:p>
    <w:p w14:paraId="38BD99C0" w14:textId="77777777" w:rsidR="00463311" w:rsidRPr="007C24E2" w:rsidRDefault="00463311" w:rsidP="00205F4A">
      <w:pPr>
        <w:pStyle w:val="ConsPlusNormal"/>
        <w:widowControl/>
        <w:ind w:left="4536"/>
        <w:jc w:val="center"/>
        <w:rPr>
          <w:rFonts w:ascii="Times New Roman" w:hAnsi="Times New Roman" w:cs="Times New Roman"/>
          <w:sz w:val="28"/>
          <w:szCs w:val="28"/>
        </w:rPr>
      </w:pPr>
      <w:r w:rsidRPr="007C24E2">
        <w:rPr>
          <w:rFonts w:ascii="Times New Roman" w:hAnsi="Times New Roman" w:cs="Times New Roman"/>
          <w:sz w:val="28"/>
          <w:szCs w:val="28"/>
        </w:rPr>
        <w:t>от ______ г. № ___</w:t>
      </w:r>
    </w:p>
    <w:p w14:paraId="5CC03D81" w14:textId="77777777" w:rsidR="00463311" w:rsidRPr="007C24E2" w:rsidRDefault="00463311" w:rsidP="00205F4A">
      <w:pPr>
        <w:pStyle w:val="ConsPlusNormal"/>
        <w:widowControl/>
        <w:ind w:left="4536"/>
        <w:jc w:val="center"/>
        <w:rPr>
          <w:rFonts w:ascii="Times New Roman" w:hAnsi="Times New Roman" w:cs="Times New Roman"/>
          <w:sz w:val="28"/>
          <w:szCs w:val="28"/>
        </w:rPr>
      </w:pPr>
    </w:p>
    <w:p w14:paraId="56046723" w14:textId="77777777" w:rsidR="00463311" w:rsidRPr="007C24E2" w:rsidRDefault="00463311" w:rsidP="00205F4A">
      <w:pPr>
        <w:pStyle w:val="ConsPlusTitle"/>
        <w:widowControl/>
        <w:jc w:val="center"/>
        <w:rPr>
          <w:rFonts w:ascii="Times New Roman" w:hAnsi="Times New Roman" w:cs="Times New Roman"/>
          <w:sz w:val="28"/>
          <w:szCs w:val="28"/>
        </w:rPr>
      </w:pPr>
    </w:p>
    <w:p w14:paraId="01F58B6D" w14:textId="77777777" w:rsidR="00E4446A" w:rsidRPr="007C24E2" w:rsidRDefault="00417C2C" w:rsidP="00E4446A">
      <w:pPr>
        <w:pStyle w:val="ConsPlusTitle"/>
        <w:jc w:val="center"/>
        <w:rPr>
          <w:rFonts w:ascii="Times New Roman" w:hAnsi="Times New Roman" w:cs="Times New Roman"/>
          <w:sz w:val="28"/>
          <w:szCs w:val="28"/>
        </w:rPr>
      </w:pPr>
      <w:r w:rsidRPr="007C24E2">
        <w:rPr>
          <w:rFonts w:ascii="Times New Roman" w:hAnsi="Times New Roman" w:cs="Times New Roman"/>
          <w:sz w:val="28"/>
          <w:szCs w:val="28"/>
        </w:rPr>
        <w:t>П</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Р</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А</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В</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И</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Л</w:t>
      </w:r>
      <w:r w:rsidR="002E34C5" w:rsidRPr="007C24E2">
        <w:rPr>
          <w:rFonts w:ascii="Times New Roman" w:hAnsi="Times New Roman" w:cs="Times New Roman"/>
          <w:sz w:val="28"/>
          <w:szCs w:val="28"/>
        </w:rPr>
        <w:t xml:space="preserve"> </w:t>
      </w:r>
      <w:r w:rsidRPr="007C24E2">
        <w:rPr>
          <w:rFonts w:ascii="Times New Roman" w:hAnsi="Times New Roman" w:cs="Times New Roman"/>
          <w:sz w:val="28"/>
          <w:szCs w:val="28"/>
        </w:rPr>
        <w:t>А</w:t>
      </w:r>
      <w:r w:rsidR="00E4446A" w:rsidRPr="007C24E2">
        <w:rPr>
          <w:rFonts w:ascii="Times New Roman" w:hAnsi="Times New Roman" w:cs="Times New Roman"/>
          <w:sz w:val="28"/>
          <w:szCs w:val="28"/>
        </w:rPr>
        <w:t xml:space="preserve"> </w:t>
      </w:r>
    </w:p>
    <w:p w14:paraId="43F282AE" w14:textId="77777777" w:rsidR="00463311" w:rsidRPr="007C24E2" w:rsidRDefault="00507A0E" w:rsidP="00E4446A">
      <w:pPr>
        <w:pStyle w:val="ConsPlusTitle"/>
        <w:jc w:val="center"/>
        <w:rPr>
          <w:rFonts w:ascii="Times New Roman" w:hAnsi="Times New Roman" w:cs="Times New Roman"/>
          <w:sz w:val="28"/>
          <w:szCs w:val="28"/>
        </w:rPr>
      </w:pPr>
      <w:r w:rsidRPr="007C24E2">
        <w:rPr>
          <w:rFonts w:ascii="Times New Roman" w:hAnsi="Times New Roman" w:cs="Times New Roman"/>
          <w:sz w:val="28"/>
          <w:szCs w:val="28"/>
        </w:rPr>
        <w:t xml:space="preserve">расчета баллов арбитражных управляющих </w:t>
      </w:r>
      <w:r w:rsidR="00600701" w:rsidRPr="007C24E2">
        <w:rPr>
          <w:rFonts w:ascii="Times New Roman" w:hAnsi="Times New Roman" w:cs="Times New Roman"/>
          <w:sz w:val="28"/>
          <w:szCs w:val="28"/>
        </w:rPr>
        <w:t xml:space="preserve">в целях выбора федеральным органом исполнительной власти, уполномоченным Правительством Российской Федерации на представление в деле </w:t>
      </w:r>
      <w:r w:rsidR="00905503" w:rsidRPr="007C24E2">
        <w:rPr>
          <w:rFonts w:ascii="Times New Roman" w:hAnsi="Times New Roman" w:cs="Times New Roman"/>
          <w:sz w:val="28"/>
          <w:szCs w:val="28"/>
        </w:rPr>
        <w:br/>
      </w:r>
      <w:r w:rsidR="00600701" w:rsidRPr="007C24E2">
        <w:rPr>
          <w:rFonts w:ascii="Times New Roman" w:hAnsi="Times New Roman" w:cs="Times New Roman"/>
          <w:sz w:val="28"/>
          <w:szCs w:val="28"/>
        </w:rPr>
        <w:t>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кандидатуры арбитражного управляющего</w:t>
      </w:r>
    </w:p>
    <w:p w14:paraId="498C1BE3" w14:textId="77777777" w:rsidR="00463311" w:rsidRPr="007C24E2" w:rsidRDefault="00463311" w:rsidP="00205F4A">
      <w:pPr>
        <w:pStyle w:val="ConsPlusTitle"/>
        <w:widowControl/>
        <w:jc w:val="center"/>
        <w:rPr>
          <w:rFonts w:ascii="Times New Roman" w:hAnsi="Times New Roman" w:cs="Times New Roman"/>
          <w:sz w:val="28"/>
          <w:szCs w:val="28"/>
        </w:rPr>
      </w:pPr>
    </w:p>
    <w:p w14:paraId="1F16B9AB" w14:textId="77777777" w:rsidR="001403C7" w:rsidRPr="007C24E2" w:rsidRDefault="00625A53" w:rsidP="00417C2C">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w:t>
      </w:r>
      <w:r w:rsidR="000644DF" w:rsidRPr="007C24E2">
        <w:rPr>
          <w:rFonts w:ascii="Times New Roman" w:hAnsi="Times New Roman" w:cs="Times New Roman"/>
          <w:sz w:val="28"/>
          <w:szCs w:val="28"/>
        </w:rPr>
        <w:t> </w:t>
      </w:r>
      <w:r w:rsidR="00417C2C" w:rsidRPr="007C24E2">
        <w:rPr>
          <w:rFonts w:ascii="Times New Roman" w:hAnsi="Times New Roman" w:cs="Times New Roman"/>
          <w:sz w:val="28"/>
          <w:szCs w:val="28"/>
        </w:rPr>
        <w:t>Настоящие Правила определяют порядок расчета баллов арбитражных управляющих, отражающих их результативность (далее соответственно –</w:t>
      </w:r>
      <w:r w:rsidR="003359F0" w:rsidRPr="007C24E2">
        <w:rPr>
          <w:rFonts w:ascii="Times New Roman" w:hAnsi="Times New Roman" w:cs="Times New Roman"/>
          <w:sz w:val="28"/>
          <w:szCs w:val="28"/>
        </w:rPr>
        <w:t xml:space="preserve"> </w:t>
      </w:r>
      <w:r w:rsidR="00417C2C" w:rsidRPr="007C24E2">
        <w:rPr>
          <w:rFonts w:ascii="Times New Roman" w:hAnsi="Times New Roman" w:cs="Times New Roman"/>
          <w:sz w:val="28"/>
          <w:szCs w:val="28"/>
        </w:rPr>
        <w:t xml:space="preserve">расчет баллов результативности, баллы результативности), который </w:t>
      </w:r>
      <w:r w:rsidR="00507A0E" w:rsidRPr="007C24E2">
        <w:rPr>
          <w:rFonts w:ascii="Times New Roman" w:hAnsi="Times New Roman" w:cs="Times New Roman"/>
          <w:sz w:val="28"/>
          <w:szCs w:val="28"/>
        </w:rPr>
        <w:t>осуществляется на основе сведений, включенных в</w:t>
      </w:r>
      <w:r w:rsidR="001403C7" w:rsidRPr="007C24E2">
        <w:rPr>
          <w:rFonts w:ascii="Times New Roman" w:hAnsi="Times New Roman" w:cs="Times New Roman"/>
          <w:sz w:val="28"/>
          <w:szCs w:val="28"/>
        </w:rPr>
        <w:t xml:space="preserve"> </w:t>
      </w:r>
      <w:r w:rsidR="005E5776" w:rsidRPr="007C24E2">
        <w:rPr>
          <w:rFonts w:ascii="Times New Roman" w:hAnsi="Times New Roman" w:cs="Times New Roman"/>
          <w:sz w:val="28"/>
          <w:szCs w:val="28"/>
        </w:rPr>
        <w:t xml:space="preserve">Систему регистрации, учета и анализа сведений </w:t>
      </w:r>
      <w:r w:rsidR="003359F0" w:rsidRPr="007C24E2">
        <w:rPr>
          <w:rFonts w:ascii="Times New Roman" w:hAnsi="Times New Roman" w:cs="Times New Roman"/>
          <w:sz w:val="28"/>
          <w:szCs w:val="28"/>
        </w:rPr>
        <w:br/>
      </w:r>
      <w:r w:rsidR="005E5776" w:rsidRPr="007C24E2">
        <w:rPr>
          <w:rFonts w:ascii="Times New Roman" w:hAnsi="Times New Roman" w:cs="Times New Roman"/>
          <w:sz w:val="28"/>
          <w:szCs w:val="28"/>
        </w:rPr>
        <w:t xml:space="preserve">о приобретении, изменении и прекращении арбитражным управляющим </w:t>
      </w:r>
      <w:r w:rsidR="003359F0" w:rsidRPr="007C24E2">
        <w:rPr>
          <w:rFonts w:ascii="Times New Roman" w:hAnsi="Times New Roman" w:cs="Times New Roman"/>
          <w:sz w:val="28"/>
          <w:szCs w:val="28"/>
        </w:rPr>
        <w:br/>
      </w:r>
      <w:r w:rsidR="005E5776" w:rsidRPr="007C24E2">
        <w:rPr>
          <w:rFonts w:ascii="Times New Roman" w:hAnsi="Times New Roman" w:cs="Times New Roman"/>
          <w:sz w:val="28"/>
          <w:szCs w:val="28"/>
        </w:rPr>
        <w:t>и саморегулируемой организацией арбитражных управляющих статуса участника процедуры выбора (в том числе случайного выбора) уполномоченным органом арбитражных управляющих, а также иных сведений об арбитражных управляющих</w:t>
      </w:r>
      <w:r w:rsidR="001403C7" w:rsidRPr="007C24E2">
        <w:rPr>
          <w:rFonts w:ascii="Times New Roman" w:hAnsi="Times New Roman" w:cs="Times New Roman"/>
          <w:sz w:val="28"/>
          <w:szCs w:val="28"/>
        </w:rPr>
        <w:t xml:space="preserve"> (далее – регистр арбитражных управляющих).</w:t>
      </w:r>
    </w:p>
    <w:p w14:paraId="45DDA5AB" w14:textId="77777777" w:rsidR="00D50F61" w:rsidRPr="007C24E2" w:rsidRDefault="001403C7" w:rsidP="00D50F6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2. Расчет баллов результативности осуществляется ежеквартально, </w:t>
      </w:r>
      <w:r w:rsidR="00DC74A0" w:rsidRPr="007C24E2">
        <w:rPr>
          <w:rFonts w:ascii="Times New Roman" w:hAnsi="Times New Roman" w:cs="Times New Roman"/>
          <w:sz w:val="28"/>
          <w:szCs w:val="28"/>
        </w:rPr>
        <w:br/>
      </w:r>
      <w:r w:rsidR="00507A0E" w:rsidRPr="007C24E2">
        <w:rPr>
          <w:rFonts w:ascii="Times New Roman" w:hAnsi="Times New Roman" w:cs="Times New Roman"/>
          <w:sz w:val="28"/>
          <w:szCs w:val="28"/>
        </w:rPr>
        <w:t>за двенадцать кварталов, предшествующих кварталу, в котором осуществляется расчет (далее</w:t>
      </w:r>
      <w:r w:rsidR="0096087A" w:rsidRPr="007C24E2">
        <w:rPr>
          <w:rFonts w:ascii="Times New Roman" w:hAnsi="Times New Roman" w:cs="Times New Roman"/>
          <w:sz w:val="28"/>
          <w:szCs w:val="28"/>
        </w:rPr>
        <w:t xml:space="preserve"> –</w:t>
      </w:r>
      <w:r w:rsidR="00507A0E" w:rsidRPr="007C24E2">
        <w:rPr>
          <w:rFonts w:ascii="Times New Roman" w:hAnsi="Times New Roman" w:cs="Times New Roman"/>
          <w:sz w:val="28"/>
          <w:szCs w:val="28"/>
        </w:rPr>
        <w:t xml:space="preserve"> расчетный период).</w:t>
      </w:r>
    </w:p>
    <w:p w14:paraId="63297513" w14:textId="77777777" w:rsidR="00281139" w:rsidRPr="007C24E2" w:rsidRDefault="005569AF" w:rsidP="00D50F61">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281139" w:rsidRPr="007C24E2">
        <w:rPr>
          <w:rFonts w:ascii="Times New Roman" w:hAnsi="Times New Roman" w:cs="Times New Roman"/>
          <w:sz w:val="28"/>
          <w:szCs w:val="28"/>
        </w:rPr>
        <w:t xml:space="preserve">Расчет </w:t>
      </w:r>
      <w:r w:rsidR="009A3759" w:rsidRPr="007C24E2">
        <w:rPr>
          <w:rFonts w:ascii="Times New Roman" w:hAnsi="Times New Roman" w:cs="Times New Roman"/>
          <w:sz w:val="28"/>
          <w:szCs w:val="28"/>
        </w:rPr>
        <w:t xml:space="preserve">баллов </w:t>
      </w:r>
      <w:r w:rsidR="00281139" w:rsidRPr="007C24E2">
        <w:rPr>
          <w:rFonts w:ascii="Times New Roman" w:hAnsi="Times New Roman" w:cs="Times New Roman"/>
          <w:sz w:val="28"/>
          <w:szCs w:val="28"/>
        </w:rPr>
        <w:t xml:space="preserve">осуществляется отдельно за процедуры </w:t>
      </w:r>
      <w:r w:rsidR="00126455" w:rsidRPr="007C24E2">
        <w:rPr>
          <w:rFonts w:ascii="Times New Roman" w:hAnsi="Times New Roman" w:cs="Times New Roman"/>
          <w:sz w:val="28"/>
          <w:szCs w:val="28"/>
        </w:rPr>
        <w:t>финансового оздоровления, внешнего управления</w:t>
      </w:r>
      <w:r w:rsidR="009A3759" w:rsidRPr="007C24E2">
        <w:rPr>
          <w:rFonts w:ascii="Times New Roman" w:hAnsi="Times New Roman" w:cs="Times New Roman"/>
          <w:sz w:val="28"/>
          <w:szCs w:val="28"/>
        </w:rPr>
        <w:t>, конкурсного производства,</w:t>
      </w:r>
      <w:r w:rsidR="00126455" w:rsidRPr="007C24E2">
        <w:rPr>
          <w:rFonts w:ascii="Times New Roman" w:hAnsi="Times New Roman" w:cs="Times New Roman"/>
          <w:sz w:val="28"/>
          <w:szCs w:val="28"/>
        </w:rPr>
        <w:t xml:space="preserve"> </w:t>
      </w:r>
      <w:r w:rsidR="00281139" w:rsidRPr="007C24E2">
        <w:rPr>
          <w:rFonts w:ascii="Times New Roman" w:hAnsi="Times New Roman" w:cs="Times New Roman"/>
          <w:sz w:val="28"/>
          <w:szCs w:val="28"/>
        </w:rPr>
        <w:t>реструктуризации долгов гражданина и реализации имущества гражданина.</w:t>
      </w:r>
    </w:p>
    <w:p w14:paraId="487D3F94" w14:textId="77777777" w:rsidR="008F1497" w:rsidRPr="007C24E2" w:rsidRDefault="00D50F61" w:rsidP="00FA5AB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4.</w:t>
      </w:r>
      <w:bookmarkStart w:id="1" w:name="Par2"/>
      <w:bookmarkEnd w:id="1"/>
      <w:r w:rsidR="005569AF">
        <w:rPr>
          <w:rFonts w:ascii="Times New Roman" w:hAnsi="Times New Roman" w:cs="Times New Roman"/>
          <w:sz w:val="28"/>
          <w:szCs w:val="28"/>
        </w:rPr>
        <w:t> </w:t>
      </w:r>
      <w:r w:rsidR="00281139" w:rsidRPr="007C24E2">
        <w:rPr>
          <w:rFonts w:ascii="Times New Roman" w:hAnsi="Times New Roman" w:cs="Times New Roman"/>
          <w:sz w:val="28"/>
          <w:szCs w:val="28"/>
        </w:rPr>
        <w:t xml:space="preserve">За каждую процедуру </w:t>
      </w:r>
      <w:r w:rsidRPr="007C24E2">
        <w:rPr>
          <w:rFonts w:ascii="Times New Roman" w:hAnsi="Times New Roman" w:cs="Times New Roman"/>
          <w:sz w:val="28"/>
          <w:szCs w:val="28"/>
        </w:rPr>
        <w:t>финансового оздоровления</w:t>
      </w:r>
      <w:r w:rsidR="00366E31" w:rsidRPr="007C24E2">
        <w:rPr>
          <w:rFonts w:ascii="Times New Roman" w:hAnsi="Times New Roman" w:cs="Times New Roman"/>
          <w:sz w:val="28"/>
          <w:szCs w:val="28"/>
        </w:rPr>
        <w:t xml:space="preserve"> </w:t>
      </w:r>
      <w:r w:rsidR="007C24E2">
        <w:rPr>
          <w:rFonts w:ascii="Times New Roman" w:hAnsi="Times New Roman" w:cs="Times New Roman"/>
          <w:sz w:val="28"/>
          <w:szCs w:val="28"/>
        </w:rPr>
        <w:br/>
      </w:r>
      <w:r w:rsidR="00281139" w:rsidRPr="007C24E2">
        <w:rPr>
          <w:rFonts w:ascii="Times New Roman" w:hAnsi="Times New Roman" w:cs="Times New Roman"/>
          <w:sz w:val="28"/>
          <w:szCs w:val="28"/>
        </w:rPr>
        <w:t>или реструктуризации долгов гражданина начисляются:</w:t>
      </w:r>
    </w:p>
    <w:p w14:paraId="07FCFD44" w14:textId="77777777" w:rsidR="008F1497" w:rsidRPr="007C24E2" w:rsidRDefault="005569AF" w:rsidP="00FA5ABA">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281139" w:rsidRPr="007C24E2">
        <w:rPr>
          <w:rFonts w:ascii="Times New Roman" w:hAnsi="Times New Roman" w:cs="Times New Roman"/>
          <w:sz w:val="28"/>
          <w:szCs w:val="28"/>
        </w:rPr>
        <w:t xml:space="preserve">в случае утверждения арбитражным судом </w:t>
      </w:r>
      <w:r w:rsidR="00D50F61" w:rsidRPr="007C24E2">
        <w:rPr>
          <w:rFonts w:ascii="Times New Roman" w:hAnsi="Times New Roman" w:cs="Times New Roman"/>
          <w:sz w:val="28"/>
          <w:szCs w:val="28"/>
        </w:rPr>
        <w:t xml:space="preserve">плана финансового оздоровления, </w:t>
      </w:r>
      <w:r w:rsidR="00281139" w:rsidRPr="007C24E2">
        <w:rPr>
          <w:rFonts w:ascii="Times New Roman" w:hAnsi="Times New Roman" w:cs="Times New Roman"/>
          <w:sz w:val="28"/>
          <w:szCs w:val="28"/>
        </w:rPr>
        <w:t xml:space="preserve">плана реструктуризации долгов гражданина - </w:t>
      </w:r>
      <w:r w:rsidR="00366E31" w:rsidRPr="007C24E2">
        <w:rPr>
          <w:rFonts w:ascii="Times New Roman" w:hAnsi="Times New Roman" w:cs="Times New Roman"/>
          <w:sz w:val="28"/>
          <w:szCs w:val="28"/>
        </w:rPr>
        <w:t>3</w:t>
      </w:r>
      <w:r w:rsidR="00281139" w:rsidRPr="007C24E2">
        <w:rPr>
          <w:rFonts w:ascii="Times New Roman" w:hAnsi="Times New Roman" w:cs="Times New Roman"/>
          <w:sz w:val="28"/>
          <w:szCs w:val="28"/>
        </w:rPr>
        <w:t>0 баллов арбитражному управляющему, действовавшему до даты утверждения такого плана;</w:t>
      </w:r>
      <w:bookmarkStart w:id="2" w:name="Par4"/>
      <w:bookmarkEnd w:id="2"/>
    </w:p>
    <w:p w14:paraId="0F8CCDC8" w14:textId="77777777" w:rsidR="008F1497" w:rsidRPr="007C24E2" w:rsidRDefault="005569AF" w:rsidP="00FA5ABA">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281139" w:rsidRPr="007C24E2">
        <w:rPr>
          <w:rFonts w:ascii="Times New Roman" w:hAnsi="Times New Roman" w:cs="Times New Roman"/>
          <w:sz w:val="28"/>
          <w:szCs w:val="28"/>
        </w:rPr>
        <w:t xml:space="preserve">в случае завершения соответствующей процедуры в связи </w:t>
      </w:r>
      <w:r w:rsidR="007C24E2">
        <w:rPr>
          <w:rFonts w:ascii="Times New Roman" w:hAnsi="Times New Roman" w:cs="Times New Roman"/>
          <w:sz w:val="28"/>
          <w:szCs w:val="28"/>
        </w:rPr>
        <w:br/>
      </w:r>
      <w:r w:rsidR="00281139" w:rsidRPr="007C24E2">
        <w:rPr>
          <w:rFonts w:ascii="Times New Roman" w:hAnsi="Times New Roman" w:cs="Times New Roman"/>
          <w:sz w:val="28"/>
          <w:szCs w:val="28"/>
        </w:rPr>
        <w:t xml:space="preserve">с успешным исполнением плана и восстановлением платежеспособности должника - </w:t>
      </w:r>
      <w:r w:rsidR="00366E31" w:rsidRPr="007C24E2">
        <w:rPr>
          <w:rFonts w:ascii="Times New Roman" w:hAnsi="Times New Roman" w:cs="Times New Roman"/>
          <w:sz w:val="28"/>
          <w:szCs w:val="28"/>
        </w:rPr>
        <w:t>7</w:t>
      </w:r>
      <w:r w:rsidR="00281139" w:rsidRPr="007C24E2">
        <w:rPr>
          <w:rFonts w:ascii="Times New Roman" w:hAnsi="Times New Roman" w:cs="Times New Roman"/>
          <w:sz w:val="28"/>
          <w:szCs w:val="28"/>
        </w:rPr>
        <w:t xml:space="preserve">0 баллов арбитражному управляющему, действовавшему </w:t>
      </w:r>
      <w:r w:rsidR="007C24E2">
        <w:rPr>
          <w:rFonts w:ascii="Times New Roman" w:hAnsi="Times New Roman" w:cs="Times New Roman"/>
          <w:sz w:val="28"/>
          <w:szCs w:val="28"/>
        </w:rPr>
        <w:br/>
      </w:r>
      <w:r w:rsidR="00281139" w:rsidRPr="007C24E2">
        <w:rPr>
          <w:rFonts w:ascii="Times New Roman" w:hAnsi="Times New Roman" w:cs="Times New Roman"/>
          <w:sz w:val="28"/>
          <w:szCs w:val="28"/>
        </w:rPr>
        <w:t>в период после утверждения соответствующего плана.</w:t>
      </w:r>
      <w:bookmarkStart w:id="3" w:name="Par5"/>
      <w:bookmarkEnd w:id="3"/>
    </w:p>
    <w:p w14:paraId="27BF2E5A" w14:textId="77777777" w:rsidR="00366E31" w:rsidRPr="007C24E2" w:rsidRDefault="00AA4787" w:rsidP="00366E3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5</w:t>
      </w:r>
      <w:r w:rsidR="005569AF">
        <w:rPr>
          <w:rFonts w:ascii="Times New Roman" w:hAnsi="Times New Roman" w:cs="Times New Roman"/>
          <w:sz w:val="28"/>
          <w:szCs w:val="28"/>
        </w:rPr>
        <w:t>. </w:t>
      </w:r>
      <w:r w:rsidR="00366E31" w:rsidRPr="007C24E2">
        <w:rPr>
          <w:rFonts w:ascii="Times New Roman" w:hAnsi="Times New Roman" w:cs="Times New Roman"/>
          <w:sz w:val="28"/>
          <w:szCs w:val="28"/>
        </w:rPr>
        <w:t>За каждую процедуру внешнего управления начисляются:</w:t>
      </w:r>
    </w:p>
    <w:p w14:paraId="6C61EB1D" w14:textId="77777777" w:rsidR="00366E31" w:rsidRPr="007C24E2" w:rsidRDefault="005569AF" w:rsidP="00366E31">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66E31" w:rsidRPr="007C24E2">
        <w:rPr>
          <w:rFonts w:ascii="Times New Roman" w:hAnsi="Times New Roman" w:cs="Times New Roman"/>
          <w:sz w:val="28"/>
          <w:szCs w:val="28"/>
        </w:rPr>
        <w:t xml:space="preserve">в случае утверждения арбитражным судом плана внешнего управления - 60 баллов арбитражному управляющему, действовавшему </w:t>
      </w:r>
      <w:r w:rsidR="007C24E2">
        <w:rPr>
          <w:rFonts w:ascii="Times New Roman" w:hAnsi="Times New Roman" w:cs="Times New Roman"/>
          <w:sz w:val="28"/>
          <w:szCs w:val="28"/>
        </w:rPr>
        <w:br/>
      </w:r>
      <w:r w:rsidR="00366E31" w:rsidRPr="007C24E2">
        <w:rPr>
          <w:rFonts w:ascii="Times New Roman" w:hAnsi="Times New Roman" w:cs="Times New Roman"/>
          <w:sz w:val="28"/>
          <w:szCs w:val="28"/>
        </w:rPr>
        <w:t>до даты утверждения такого плана;</w:t>
      </w:r>
    </w:p>
    <w:p w14:paraId="0385AF20" w14:textId="77777777" w:rsidR="00366E31" w:rsidRPr="007C24E2" w:rsidRDefault="005569AF" w:rsidP="00366E31">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66E31" w:rsidRPr="007C24E2">
        <w:rPr>
          <w:rFonts w:ascii="Times New Roman" w:hAnsi="Times New Roman" w:cs="Times New Roman"/>
          <w:sz w:val="28"/>
          <w:szCs w:val="28"/>
        </w:rPr>
        <w:t xml:space="preserve">в случае завершения процедуры внешнего управления в связи </w:t>
      </w:r>
      <w:r w:rsidR="007C24E2">
        <w:rPr>
          <w:rFonts w:ascii="Times New Roman" w:hAnsi="Times New Roman" w:cs="Times New Roman"/>
          <w:sz w:val="28"/>
          <w:szCs w:val="28"/>
        </w:rPr>
        <w:br/>
      </w:r>
      <w:r w:rsidR="00366E31" w:rsidRPr="007C24E2">
        <w:rPr>
          <w:rFonts w:ascii="Times New Roman" w:hAnsi="Times New Roman" w:cs="Times New Roman"/>
          <w:sz w:val="28"/>
          <w:szCs w:val="28"/>
        </w:rPr>
        <w:t>с успешным исполнением плана внешнего управления и восстановлением платежеспособности должника - 140 баллов арбитражному управляющему, действовавшему в период после утверждения соответствующего плана.</w:t>
      </w:r>
    </w:p>
    <w:p w14:paraId="3A9C0E35" w14:textId="77777777" w:rsidR="00924AE9" w:rsidRPr="007C24E2" w:rsidRDefault="00E40C83" w:rsidP="00924AE9">
      <w:pPr>
        <w:pStyle w:val="ConsPlusNormal"/>
        <w:widowControl/>
        <w:spacing w:line="276" w:lineRule="auto"/>
        <w:ind w:firstLine="709"/>
        <w:jc w:val="both"/>
        <w:rPr>
          <w:rFonts w:ascii="Times New Roman" w:hAnsi="Times New Roman" w:cs="Times New Roman"/>
          <w:sz w:val="28"/>
          <w:szCs w:val="28"/>
        </w:rPr>
      </w:pPr>
      <w:bookmarkStart w:id="4" w:name="Par6"/>
      <w:bookmarkEnd w:id="4"/>
      <w:r w:rsidRPr="007C24E2">
        <w:rPr>
          <w:rFonts w:ascii="Times New Roman" w:hAnsi="Times New Roman" w:cs="Times New Roman"/>
          <w:sz w:val="28"/>
          <w:szCs w:val="28"/>
        </w:rPr>
        <w:t>6</w:t>
      </w:r>
      <w:r w:rsidR="005569AF">
        <w:rPr>
          <w:rFonts w:ascii="Times New Roman" w:hAnsi="Times New Roman" w:cs="Times New Roman"/>
          <w:sz w:val="28"/>
          <w:szCs w:val="28"/>
        </w:rPr>
        <w:t>. </w:t>
      </w:r>
      <w:r w:rsidR="00281139" w:rsidRPr="007C24E2">
        <w:rPr>
          <w:rFonts w:ascii="Times New Roman" w:hAnsi="Times New Roman" w:cs="Times New Roman"/>
          <w:sz w:val="28"/>
          <w:szCs w:val="28"/>
        </w:rPr>
        <w:t xml:space="preserve">Количество баллов за каждую отдельную процедуру </w:t>
      </w:r>
      <w:r w:rsidR="00AB3C71" w:rsidRPr="007C24E2">
        <w:rPr>
          <w:rFonts w:ascii="Times New Roman" w:hAnsi="Times New Roman" w:cs="Times New Roman"/>
          <w:sz w:val="28"/>
          <w:szCs w:val="28"/>
        </w:rPr>
        <w:t>финансового оздоровления, внешнего управления</w:t>
      </w:r>
      <w:r w:rsidR="00281139" w:rsidRPr="007C24E2">
        <w:rPr>
          <w:rFonts w:ascii="Times New Roman" w:hAnsi="Times New Roman" w:cs="Times New Roman"/>
          <w:sz w:val="28"/>
          <w:szCs w:val="28"/>
        </w:rPr>
        <w:t xml:space="preserve"> или реструктуризации долгов гражданина, рассчитанное по правилам </w:t>
      </w:r>
      <w:r w:rsidR="00AB3C71" w:rsidRPr="007C24E2">
        <w:rPr>
          <w:rFonts w:ascii="Times New Roman" w:hAnsi="Times New Roman" w:cs="Times New Roman"/>
          <w:sz w:val="28"/>
          <w:szCs w:val="28"/>
        </w:rPr>
        <w:t>пунктов 4</w:t>
      </w:r>
      <w:r w:rsidR="00820151" w:rsidRPr="007C24E2">
        <w:rPr>
          <w:rFonts w:ascii="Times New Roman" w:hAnsi="Times New Roman" w:cs="Times New Roman"/>
          <w:sz w:val="28"/>
          <w:szCs w:val="28"/>
        </w:rPr>
        <w:t>-6</w:t>
      </w:r>
      <w:r w:rsidR="00AB3C71" w:rsidRPr="007C24E2">
        <w:rPr>
          <w:rFonts w:ascii="Times New Roman" w:hAnsi="Times New Roman" w:cs="Times New Roman"/>
          <w:sz w:val="28"/>
          <w:szCs w:val="28"/>
        </w:rPr>
        <w:t xml:space="preserve"> настоящих Правил</w:t>
      </w:r>
      <w:r w:rsidR="00281139" w:rsidRPr="007C24E2">
        <w:rPr>
          <w:rFonts w:ascii="Times New Roman" w:hAnsi="Times New Roman" w:cs="Times New Roman"/>
          <w:sz w:val="28"/>
          <w:szCs w:val="28"/>
        </w:rPr>
        <w:t xml:space="preserve">, изменяется в зависимости от соотношения суммы требований, включенных в реестр требований кредиторов в такой процедуре, применяемой в деле </w:t>
      </w:r>
      <w:r w:rsidR="007C24E2">
        <w:rPr>
          <w:rFonts w:ascii="Times New Roman" w:hAnsi="Times New Roman" w:cs="Times New Roman"/>
          <w:sz w:val="28"/>
          <w:szCs w:val="28"/>
        </w:rPr>
        <w:br/>
      </w:r>
      <w:r w:rsidR="00281139" w:rsidRPr="007C24E2">
        <w:rPr>
          <w:rFonts w:ascii="Times New Roman" w:hAnsi="Times New Roman" w:cs="Times New Roman"/>
          <w:sz w:val="28"/>
          <w:szCs w:val="28"/>
        </w:rPr>
        <w:t xml:space="preserve">о банкротстве, и среднего размера суммы таких требований во всех процедурах </w:t>
      </w:r>
      <w:r w:rsidR="00924AE9" w:rsidRPr="007C24E2">
        <w:rPr>
          <w:rFonts w:ascii="Times New Roman" w:hAnsi="Times New Roman" w:cs="Times New Roman"/>
          <w:sz w:val="28"/>
          <w:szCs w:val="28"/>
        </w:rPr>
        <w:t xml:space="preserve">финансового оздоровления, внешнего управления </w:t>
      </w:r>
      <w:r w:rsidR="007C24E2">
        <w:rPr>
          <w:rFonts w:ascii="Times New Roman" w:hAnsi="Times New Roman" w:cs="Times New Roman"/>
          <w:sz w:val="28"/>
          <w:szCs w:val="28"/>
        </w:rPr>
        <w:br/>
      </w:r>
      <w:r w:rsidR="00820151" w:rsidRPr="007C24E2">
        <w:rPr>
          <w:rFonts w:ascii="Times New Roman" w:hAnsi="Times New Roman" w:cs="Times New Roman"/>
          <w:sz w:val="28"/>
          <w:szCs w:val="28"/>
        </w:rPr>
        <w:t>или</w:t>
      </w:r>
      <w:r w:rsidR="00924AE9" w:rsidRPr="007C24E2">
        <w:rPr>
          <w:rFonts w:ascii="Times New Roman" w:hAnsi="Times New Roman" w:cs="Times New Roman"/>
          <w:sz w:val="28"/>
          <w:szCs w:val="28"/>
        </w:rPr>
        <w:t xml:space="preserve"> реструктуризации долгов гражданина</w:t>
      </w:r>
      <w:r w:rsidR="00281139" w:rsidRPr="007C24E2">
        <w:rPr>
          <w:rFonts w:ascii="Times New Roman" w:hAnsi="Times New Roman" w:cs="Times New Roman"/>
          <w:sz w:val="28"/>
          <w:szCs w:val="28"/>
        </w:rPr>
        <w:t>, завершенных в расчетном периоде, путем умножения на:</w:t>
      </w:r>
    </w:p>
    <w:p w14:paraId="0FD9C7D8"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3 – если указанное соотношение больше 10;</w:t>
      </w:r>
    </w:p>
    <w:p w14:paraId="30D472FA"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2,5 – если указанное соотношение больше 7 и не больше 10;</w:t>
      </w:r>
    </w:p>
    <w:p w14:paraId="614B9B90"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2,0 – если указанное соотношение больше 5 и не больше 7;</w:t>
      </w:r>
    </w:p>
    <w:p w14:paraId="2C9BCCBD"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1,8 – если указанное соотношение больше 2 и не больше 5;</w:t>
      </w:r>
    </w:p>
    <w:p w14:paraId="700A37F0"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1,5 – если указанное соотношение больше 1,1 и не больше 2;</w:t>
      </w:r>
    </w:p>
    <w:p w14:paraId="5310E4C1"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1,0 – если указанное соотношение больше 0,9 и не больше 1,1;</w:t>
      </w:r>
    </w:p>
    <w:p w14:paraId="4A248F9D"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0,5 – если указанное соотношение больше 0,5 и не больше 0,9;</w:t>
      </w:r>
    </w:p>
    <w:p w14:paraId="77A64928" w14:textId="77777777" w:rsidR="00E40C83" w:rsidRPr="007C24E2" w:rsidRDefault="00E40C83" w:rsidP="00E40C83">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0,25 – если указанное соотношение больше 0,1 и не больше 0,5;</w:t>
      </w:r>
    </w:p>
    <w:p w14:paraId="41517C8A" w14:textId="77777777" w:rsidR="00E40C83" w:rsidRPr="007C24E2" w:rsidRDefault="00E40C83" w:rsidP="0082015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0,1 – если указанное соотношение меньше 0,1.</w:t>
      </w:r>
    </w:p>
    <w:p w14:paraId="6E23A175" w14:textId="0073A60F" w:rsidR="004950BA" w:rsidRPr="007C24E2" w:rsidRDefault="00E40C83" w:rsidP="00820151">
      <w:pPr>
        <w:pStyle w:val="ConsPlusNormal"/>
        <w:widowControl/>
        <w:spacing w:line="276" w:lineRule="auto"/>
        <w:ind w:firstLine="709"/>
        <w:jc w:val="both"/>
        <w:rPr>
          <w:rFonts w:ascii="Times New Roman" w:hAnsi="Times New Roman" w:cs="Times New Roman"/>
          <w:sz w:val="28"/>
          <w:szCs w:val="28"/>
        </w:rPr>
      </w:pPr>
      <w:bookmarkStart w:id="5" w:name="Par12"/>
      <w:bookmarkEnd w:id="5"/>
      <w:r w:rsidRPr="007C24E2">
        <w:rPr>
          <w:rFonts w:ascii="Times New Roman" w:hAnsi="Times New Roman" w:cs="Times New Roman"/>
          <w:sz w:val="28"/>
          <w:szCs w:val="28"/>
        </w:rPr>
        <w:t>7</w:t>
      </w:r>
      <w:r w:rsidR="005569AF">
        <w:rPr>
          <w:rFonts w:ascii="Times New Roman" w:hAnsi="Times New Roman" w:cs="Times New Roman"/>
          <w:sz w:val="28"/>
          <w:szCs w:val="28"/>
        </w:rPr>
        <w:t>. </w:t>
      </w:r>
      <w:r w:rsidR="00281139" w:rsidRPr="007C24E2">
        <w:rPr>
          <w:rFonts w:ascii="Times New Roman" w:hAnsi="Times New Roman" w:cs="Times New Roman"/>
          <w:sz w:val="28"/>
          <w:szCs w:val="28"/>
        </w:rPr>
        <w:t xml:space="preserve">Если процедура </w:t>
      </w:r>
      <w:r w:rsidR="004950BA" w:rsidRPr="007C24E2">
        <w:rPr>
          <w:rFonts w:ascii="Times New Roman" w:hAnsi="Times New Roman" w:cs="Times New Roman"/>
          <w:sz w:val="28"/>
          <w:szCs w:val="28"/>
        </w:rPr>
        <w:t xml:space="preserve">финансового оздоровления, внешнего управления </w:t>
      </w:r>
      <w:r w:rsidR="00A131A8" w:rsidRPr="007C24E2">
        <w:rPr>
          <w:rFonts w:ascii="Times New Roman" w:hAnsi="Times New Roman" w:cs="Times New Roman"/>
          <w:sz w:val="28"/>
          <w:szCs w:val="28"/>
        </w:rPr>
        <w:t>или</w:t>
      </w:r>
      <w:r w:rsidR="00281139" w:rsidRPr="007C24E2">
        <w:rPr>
          <w:rFonts w:ascii="Times New Roman" w:hAnsi="Times New Roman" w:cs="Times New Roman"/>
          <w:sz w:val="28"/>
          <w:szCs w:val="28"/>
        </w:rPr>
        <w:t xml:space="preserve"> реструктуризации долгов гражданина окончилась иначе чем предусмотрено подпунктом 2 пункта </w:t>
      </w:r>
      <w:r w:rsidR="004950BA" w:rsidRPr="007C24E2">
        <w:rPr>
          <w:rFonts w:ascii="Times New Roman" w:hAnsi="Times New Roman" w:cs="Times New Roman"/>
          <w:sz w:val="28"/>
          <w:szCs w:val="28"/>
        </w:rPr>
        <w:t>4</w:t>
      </w:r>
      <w:r w:rsidR="00281139" w:rsidRPr="007C24E2">
        <w:rPr>
          <w:rFonts w:ascii="Times New Roman" w:hAnsi="Times New Roman" w:cs="Times New Roman"/>
          <w:sz w:val="28"/>
          <w:szCs w:val="28"/>
        </w:rPr>
        <w:t xml:space="preserve"> </w:t>
      </w:r>
      <w:r w:rsidR="00A131A8" w:rsidRPr="007C24E2">
        <w:rPr>
          <w:rFonts w:ascii="Times New Roman" w:hAnsi="Times New Roman" w:cs="Times New Roman"/>
          <w:sz w:val="28"/>
          <w:szCs w:val="28"/>
        </w:rPr>
        <w:t xml:space="preserve">или подпунктом 2 пункта 5 </w:t>
      </w:r>
      <w:r w:rsidR="00281139" w:rsidRPr="007C24E2">
        <w:rPr>
          <w:rFonts w:ascii="Times New Roman" w:hAnsi="Times New Roman" w:cs="Times New Roman"/>
          <w:sz w:val="28"/>
          <w:szCs w:val="28"/>
        </w:rPr>
        <w:t>настоящ</w:t>
      </w:r>
      <w:r w:rsidR="004950BA" w:rsidRPr="007C24E2">
        <w:rPr>
          <w:rFonts w:ascii="Times New Roman" w:hAnsi="Times New Roman" w:cs="Times New Roman"/>
          <w:sz w:val="28"/>
          <w:szCs w:val="28"/>
        </w:rPr>
        <w:t>их</w:t>
      </w:r>
      <w:r w:rsidR="00281139" w:rsidRPr="007C24E2">
        <w:rPr>
          <w:rFonts w:ascii="Times New Roman" w:hAnsi="Times New Roman" w:cs="Times New Roman"/>
          <w:sz w:val="28"/>
          <w:szCs w:val="28"/>
        </w:rPr>
        <w:t xml:space="preserve"> </w:t>
      </w:r>
      <w:r w:rsidR="004950BA" w:rsidRPr="007C24E2">
        <w:rPr>
          <w:rFonts w:ascii="Times New Roman" w:hAnsi="Times New Roman" w:cs="Times New Roman"/>
          <w:sz w:val="28"/>
          <w:szCs w:val="28"/>
        </w:rPr>
        <w:t>Правил</w:t>
      </w:r>
      <w:r w:rsidR="00281139" w:rsidRPr="007C24E2">
        <w:rPr>
          <w:rFonts w:ascii="Times New Roman" w:hAnsi="Times New Roman" w:cs="Times New Roman"/>
          <w:sz w:val="28"/>
          <w:szCs w:val="28"/>
        </w:rPr>
        <w:t>, то баллы за эту процедуру начисляются</w:t>
      </w:r>
      <w:r w:rsidRPr="007C24E2">
        <w:rPr>
          <w:rFonts w:ascii="Times New Roman" w:hAnsi="Times New Roman" w:cs="Times New Roman"/>
          <w:sz w:val="28"/>
          <w:szCs w:val="28"/>
        </w:rPr>
        <w:t xml:space="preserve"> по правилам определения баллов результативности за процедуру конкурсного производства и</w:t>
      </w:r>
      <w:r w:rsidR="00DC3E83">
        <w:rPr>
          <w:rFonts w:ascii="Times New Roman" w:hAnsi="Times New Roman" w:cs="Times New Roman"/>
          <w:sz w:val="28"/>
          <w:szCs w:val="28"/>
        </w:rPr>
        <w:t>ли</w:t>
      </w:r>
      <w:r w:rsidRPr="007C24E2">
        <w:rPr>
          <w:rFonts w:ascii="Times New Roman" w:hAnsi="Times New Roman" w:cs="Times New Roman"/>
          <w:sz w:val="28"/>
          <w:szCs w:val="28"/>
        </w:rPr>
        <w:t xml:space="preserve"> реализации имущества </w:t>
      </w:r>
      <w:r w:rsidRPr="00D92FB8">
        <w:rPr>
          <w:rFonts w:ascii="Times New Roman" w:hAnsi="Times New Roman" w:cs="Times New Roman"/>
          <w:sz w:val="28"/>
          <w:szCs w:val="28"/>
        </w:rPr>
        <w:t>гражданина</w:t>
      </w:r>
      <w:r w:rsidR="00D92FB8" w:rsidRPr="00D92FB8">
        <w:rPr>
          <w:rFonts w:ascii="Times New Roman" w:hAnsi="Times New Roman" w:cs="Times New Roman"/>
          <w:sz w:val="28"/>
          <w:szCs w:val="28"/>
        </w:rPr>
        <w:t xml:space="preserve"> (</w:t>
      </w:r>
      <w:r w:rsidR="00D92FB8" w:rsidRPr="001D23E0">
        <w:rPr>
          <w:rFonts w:ascii="Times New Roman" w:hAnsi="Times New Roman" w:cs="Times New Roman"/>
          <w:sz w:val="28"/>
          <w:szCs w:val="28"/>
        </w:rPr>
        <w:t>за исключением пункта 14 настоящих Правил</w:t>
      </w:r>
      <w:r w:rsidR="00D92FB8" w:rsidRPr="00D92FB8">
        <w:rPr>
          <w:rFonts w:ascii="Times New Roman" w:hAnsi="Times New Roman" w:cs="Times New Roman"/>
          <w:sz w:val="28"/>
          <w:szCs w:val="28"/>
        </w:rPr>
        <w:t>)</w:t>
      </w:r>
      <w:r w:rsidR="00281139" w:rsidRPr="00D92FB8">
        <w:rPr>
          <w:rFonts w:ascii="Times New Roman" w:hAnsi="Times New Roman" w:cs="Times New Roman"/>
          <w:sz w:val="28"/>
          <w:szCs w:val="28"/>
        </w:rPr>
        <w:t>.</w:t>
      </w:r>
    </w:p>
    <w:p w14:paraId="67F5F1D9" w14:textId="77777777" w:rsidR="008759BA" w:rsidRPr="007C24E2" w:rsidRDefault="00E40C83" w:rsidP="0065154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8</w:t>
      </w:r>
      <w:r w:rsidR="007A35A3"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8759BA" w:rsidRPr="007C24E2">
        <w:rPr>
          <w:rFonts w:ascii="Times New Roman" w:hAnsi="Times New Roman" w:cs="Times New Roman"/>
          <w:sz w:val="28"/>
          <w:szCs w:val="28"/>
        </w:rPr>
        <w:t>Б</w:t>
      </w:r>
      <w:r w:rsidR="007A35A3" w:rsidRPr="007C24E2">
        <w:rPr>
          <w:rFonts w:ascii="Times New Roman" w:hAnsi="Times New Roman" w:cs="Times New Roman"/>
          <w:sz w:val="28"/>
          <w:szCs w:val="28"/>
        </w:rPr>
        <w:t xml:space="preserve">азовое количество баллов результативности </w:t>
      </w:r>
      <w:r w:rsidR="008759BA" w:rsidRPr="007C24E2">
        <w:rPr>
          <w:rFonts w:ascii="Times New Roman" w:hAnsi="Times New Roman" w:cs="Times New Roman"/>
          <w:sz w:val="28"/>
          <w:szCs w:val="28"/>
        </w:rPr>
        <w:t>за процедуру конкурсного производства и реализации имущества гражданина составляет</w:t>
      </w:r>
      <w:r w:rsidR="007A35A3" w:rsidRPr="007C24E2">
        <w:rPr>
          <w:rFonts w:ascii="Times New Roman" w:hAnsi="Times New Roman" w:cs="Times New Roman"/>
          <w:sz w:val="28"/>
          <w:szCs w:val="28"/>
        </w:rPr>
        <w:t xml:space="preserve"> </w:t>
      </w:r>
      <w:r w:rsidR="00572A9D" w:rsidRPr="007C24E2">
        <w:rPr>
          <w:rFonts w:ascii="Times New Roman" w:hAnsi="Times New Roman" w:cs="Times New Roman"/>
          <w:sz w:val="28"/>
          <w:szCs w:val="28"/>
        </w:rPr>
        <w:t>100</w:t>
      </w:r>
      <w:r w:rsidR="007A35A3" w:rsidRPr="007C24E2">
        <w:rPr>
          <w:rFonts w:ascii="Times New Roman" w:hAnsi="Times New Roman" w:cs="Times New Roman"/>
          <w:sz w:val="28"/>
          <w:szCs w:val="28"/>
        </w:rPr>
        <w:t xml:space="preserve"> </w:t>
      </w:r>
      <w:r w:rsidR="00414181" w:rsidRPr="007C24E2">
        <w:rPr>
          <w:rFonts w:ascii="Times New Roman" w:hAnsi="Times New Roman" w:cs="Times New Roman"/>
          <w:sz w:val="28"/>
          <w:szCs w:val="28"/>
        </w:rPr>
        <w:t>баллов</w:t>
      </w:r>
      <w:r w:rsidR="00EE448B" w:rsidRPr="007C24E2">
        <w:rPr>
          <w:rFonts w:ascii="Times New Roman" w:hAnsi="Times New Roman" w:cs="Times New Roman"/>
          <w:sz w:val="28"/>
          <w:szCs w:val="28"/>
        </w:rPr>
        <w:t xml:space="preserve"> результативности</w:t>
      </w:r>
      <w:r w:rsidR="007A35A3" w:rsidRPr="007C24E2">
        <w:rPr>
          <w:rFonts w:ascii="Times New Roman" w:hAnsi="Times New Roman" w:cs="Times New Roman"/>
          <w:sz w:val="28"/>
          <w:szCs w:val="28"/>
        </w:rPr>
        <w:t>.</w:t>
      </w:r>
    </w:p>
    <w:p w14:paraId="614C04D8" w14:textId="77777777"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9</w:t>
      </w:r>
      <w:r w:rsidR="00FF6F4B"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 xml:space="preserve">Для определения </w:t>
      </w:r>
      <w:r w:rsidR="00FE5E7E" w:rsidRPr="007C24E2">
        <w:rPr>
          <w:rFonts w:ascii="Times New Roman" w:hAnsi="Times New Roman" w:cs="Times New Roman"/>
          <w:sz w:val="28"/>
          <w:szCs w:val="28"/>
        </w:rPr>
        <w:t>количества баллов результативности</w:t>
      </w:r>
      <w:r w:rsidR="00625A53" w:rsidRPr="007C24E2">
        <w:rPr>
          <w:rFonts w:ascii="Times New Roman" w:hAnsi="Times New Roman" w:cs="Times New Roman"/>
          <w:sz w:val="28"/>
          <w:szCs w:val="28"/>
        </w:rPr>
        <w:t>, присвоенных арбитражным управляющим за проведение процедур конкурсного производства и реализации имущества гражданина, осуществляется расчет следующих показателей:</w:t>
      </w:r>
    </w:p>
    <w:p w14:paraId="3C62CBB4" w14:textId="77777777" w:rsidR="006F4577" w:rsidRPr="007C24E2" w:rsidRDefault="00BE341A" w:rsidP="00EC363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а</w:t>
      </w:r>
      <w:r w:rsidR="00831212" w:rsidRPr="007C24E2">
        <w:rPr>
          <w:rFonts w:ascii="Times New Roman" w:hAnsi="Times New Roman" w:cs="Times New Roman"/>
          <w:sz w:val="28"/>
          <w:szCs w:val="28"/>
        </w:rPr>
        <w:t xml:space="preserve">) соотношение денежных средств, направленных </w:t>
      </w:r>
      <w:r w:rsidR="00837FC6" w:rsidRPr="007C24E2">
        <w:rPr>
          <w:rFonts w:ascii="Times New Roman" w:hAnsi="Times New Roman" w:cs="Times New Roman"/>
          <w:sz w:val="28"/>
          <w:szCs w:val="28"/>
        </w:rPr>
        <w:t xml:space="preserve">в каждой конкретной процедуре конкурсного производства и реализации имущества гражданина </w:t>
      </w:r>
      <w:r w:rsidR="00831212" w:rsidRPr="007C24E2">
        <w:rPr>
          <w:rFonts w:ascii="Times New Roman" w:hAnsi="Times New Roman" w:cs="Times New Roman"/>
          <w:sz w:val="28"/>
          <w:szCs w:val="28"/>
        </w:rPr>
        <w:t>на погашение требований кредиторов, включенных в реестр требований кредиторов в составе требований первой – третьей очередей</w:t>
      </w:r>
      <w:r w:rsidR="004C519F" w:rsidRPr="007C24E2">
        <w:rPr>
          <w:rFonts w:ascii="Times New Roman" w:hAnsi="Times New Roman" w:cs="Times New Roman"/>
          <w:sz w:val="28"/>
          <w:szCs w:val="28"/>
        </w:rPr>
        <w:t xml:space="preserve"> </w:t>
      </w:r>
      <w:r w:rsidR="004C519F" w:rsidRPr="007C24E2">
        <w:rPr>
          <w:rFonts w:ascii="Times New Roman" w:hAnsi="Times New Roman"/>
          <w:sz w:val="28"/>
          <w:szCs w:val="28"/>
        </w:rPr>
        <w:t>(за</w:t>
      </w:r>
      <w:r w:rsidR="00837FC6" w:rsidRPr="007C24E2">
        <w:rPr>
          <w:rFonts w:ascii="Times New Roman" w:hAnsi="Times New Roman"/>
          <w:sz w:val="28"/>
          <w:szCs w:val="28"/>
        </w:rPr>
        <w:t> </w:t>
      </w:r>
      <w:r w:rsidR="004C519F" w:rsidRPr="007C24E2">
        <w:rPr>
          <w:rFonts w:ascii="Times New Roman" w:hAnsi="Times New Roman"/>
          <w:sz w:val="28"/>
          <w:szCs w:val="28"/>
        </w:rPr>
        <w:t>исключением погашения путем предоставления отступного, уступки кредитору права требования о привлечении к субсидиарной ответственности, оставления залоговым кредитором предмета залога</w:t>
      </w:r>
      <w:r w:rsidR="00837FC6" w:rsidRPr="007C24E2">
        <w:rPr>
          <w:rFonts w:ascii="Times New Roman" w:hAnsi="Times New Roman"/>
          <w:sz w:val="28"/>
          <w:szCs w:val="28"/>
        </w:rPr>
        <w:t xml:space="preserve"> </w:t>
      </w:r>
      <w:r w:rsidR="00EE448B" w:rsidRPr="007C24E2">
        <w:rPr>
          <w:rFonts w:ascii="Times New Roman" w:hAnsi="Times New Roman"/>
          <w:sz w:val="28"/>
          <w:szCs w:val="28"/>
        </w:rPr>
        <w:br/>
      </w:r>
      <w:r w:rsidR="00837FC6" w:rsidRPr="007C24E2">
        <w:rPr>
          <w:rFonts w:ascii="Times New Roman" w:hAnsi="Times New Roman"/>
          <w:sz w:val="28"/>
          <w:szCs w:val="28"/>
        </w:rPr>
        <w:t>за собой</w:t>
      </w:r>
      <w:r w:rsidR="004C519F" w:rsidRPr="007C24E2">
        <w:rPr>
          <w:rFonts w:ascii="Times New Roman" w:hAnsi="Times New Roman"/>
          <w:sz w:val="28"/>
          <w:szCs w:val="28"/>
        </w:rPr>
        <w:t>)</w:t>
      </w:r>
      <w:r w:rsidR="00501B83" w:rsidRPr="007C24E2">
        <w:rPr>
          <w:rFonts w:ascii="Times New Roman" w:hAnsi="Times New Roman" w:cs="Times New Roman"/>
          <w:sz w:val="28"/>
          <w:szCs w:val="28"/>
        </w:rPr>
        <w:t>, к</w:t>
      </w:r>
      <w:r w:rsidR="00831212" w:rsidRPr="007C24E2">
        <w:rPr>
          <w:rFonts w:ascii="Times New Roman" w:hAnsi="Times New Roman" w:cs="Times New Roman"/>
          <w:sz w:val="28"/>
          <w:szCs w:val="28"/>
        </w:rPr>
        <w:t xml:space="preserve"> общему размеру требований кредиторов, включенных в реестр требований кредиторов в составе таких очередей</w:t>
      </w:r>
      <w:r w:rsidR="006C1592" w:rsidRPr="007C24E2">
        <w:rPr>
          <w:rFonts w:ascii="Times New Roman" w:hAnsi="Times New Roman" w:cs="Times New Roman"/>
          <w:sz w:val="28"/>
          <w:szCs w:val="28"/>
        </w:rPr>
        <w:t xml:space="preserve"> (ПП)</w:t>
      </w:r>
      <w:r w:rsidR="00831212" w:rsidRPr="007C24E2">
        <w:rPr>
          <w:rFonts w:ascii="Times New Roman" w:hAnsi="Times New Roman" w:cs="Times New Roman"/>
          <w:sz w:val="28"/>
          <w:szCs w:val="28"/>
        </w:rPr>
        <w:t>;</w:t>
      </w:r>
    </w:p>
    <w:p w14:paraId="352D8E2F" w14:textId="77777777" w:rsidR="00625A53" w:rsidRPr="007C24E2" w:rsidRDefault="00BE341A"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б</w:t>
      </w:r>
      <w:r w:rsidR="00625A53" w:rsidRPr="007C24E2">
        <w:rPr>
          <w:rFonts w:ascii="Times New Roman" w:hAnsi="Times New Roman" w:cs="Times New Roman"/>
          <w:sz w:val="28"/>
          <w:szCs w:val="28"/>
        </w:rPr>
        <w:t>) </w:t>
      </w:r>
      <m:oMath>
        <m:r>
          <m:rPr>
            <m:sty m:val="p"/>
          </m:rPr>
          <w:rPr>
            <w:rFonts w:ascii="Cambria Math" w:hAnsi="Cambria Math" w:cs="Times New Roman"/>
            <w:sz w:val="28"/>
            <w:szCs w:val="28"/>
          </w:rPr>
          <m:t xml:space="preserve"> </m:t>
        </m:r>
      </m:oMath>
      <w:r w:rsidR="00625A53" w:rsidRPr="007C24E2">
        <w:rPr>
          <w:rFonts w:ascii="Times New Roman" w:hAnsi="Times New Roman" w:cs="Times New Roman"/>
          <w:sz w:val="28"/>
          <w:szCs w:val="28"/>
        </w:rPr>
        <w:t xml:space="preserve">средний процент погашения требований, включенных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в реестр требований кредиторов, по всем процедурам конкурсного производства и реализации имущества гражданина, завершенным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в расчетном периоде</w:t>
      </w:r>
      <w:r w:rsidR="006C1592" w:rsidRPr="007C24E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ср</m:t>
            </m:r>
          </m:sub>
        </m:sSub>
      </m:oMath>
      <w:r w:rsidR="006C1592" w:rsidRPr="007C24E2">
        <w:rPr>
          <w:rFonts w:ascii="Times New Roman" w:hAnsi="Times New Roman" w:cs="Times New Roman"/>
          <w:sz w:val="28"/>
          <w:szCs w:val="28"/>
        </w:rPr>
        <w:t>)</w:t>
      </w:r>
      <w:r w:rsidR="007D5927" w:rsidRPr="007C24E2">
        <w:rPr>
          <w:rFonts w:ascii="Times New Roman" w:hAnsi="Times New Roman" w:cs="Times New Roman"/>
          <w:sz w:val="28"/>
          <w:szCs w:val="28"/>
        </w:rPr>
        <w:t xml:space="preserve"> определяется по формуле</w:t>
      </w:r>
      <w:r w:rsidR="006C1592" w:rsidRPr="007C24E2">
        <w:rPr>
          <w:rFonts w:ascii="Times New Roman" w:hAnsi="Times New Roman" w:cs="Times New Roman"/>
          <w:sz w:val="28"/>
          <w:szCs w:val="28"/>
        </w:rPr>
        <w:t>:</w:t>
      </w:r>
    </w:p>
    <w:p w14:paraId="2FB47A17" w14:textId="77777777" w:rsidR="00831212" w:rsidRPr="007C24E2" w:rsidRDefault="0060695B" w:rsidP="00831212">
      <w:pPr>
        <w:spacing w:after="0" w:line="240" w:lineRule="auto"/>
        <w:ind w:firstLine="709"/>
        <w:jc w:val="both"/>
        <w:rPr>
          <w:rFonts w:ascii="Times New Roman" w:eastAsia="Times New Roman" w:hAnsi="Times New Roman"/>
          <w:i/>
          <w:sz w:val="28"/>
          <w:szCs w:val="28"/>
          <w:lang w:eastAsia="ru-RU"/>
        </w:rPr>
      </w:pPr>
      <m:oMathPara>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ПП</m:t>
              </m:r>
            </m:e>
            <m:sub>
              <m:r>
                <w:rPr>
                  <w:rFonts w:ascii="Cambria Math" w:eastAsia="Times New Roman" w:hAnsi="Cambria Math"/>
                  <w:sz w:val="28"/>
                  <w:szCs w:val="28"/>
                  <w:lang w:eastAsia="ru-RU"/>
                </w:rPr>
                <m:t>ср</m:t>
              </m:r>
            </m:sub>
          </m:sSub>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ПП</m:t>
                      </m:r>
                    </m:e>
                    <m:sub>
                      <m:r>
                        <w:rPr>
                          <w:rFonts w:ascii="Cambria Math" w:eastAsia="Times New Roman" w:hAnsi="Cambria Math"/>
                          <w:sz w:val="28"/>
                          <w:szCs w:val="28"/>
                          <w:lang w:eastAsia="ru-RU"/>
                        </w:rPr>
                        <m:t>i</m:t>
                      </m:r>
                    </m:sub>
                  </m:sSub>
                </m:e>
              </m:nary>
            </m:num>
            <m:den>
              <m:r>
                <w:rPr>
                  <w:rFonts w:ascii="Cambria Math" w:eastAsia="Times New Roman" w:hAnsi="Cambria Math"/>
                  <w:sz w:val="28"/>
                  <w:szCs w:val="28"/>
                  <w:lang w:eastAsia="ru-RU"/>
                </w:rPr>
                <m:t>N</m:t>
              </m:r>
            </m:den>
          </m:f>
          <m:r>
            <w:rPr>
              <w:rFonts w:ascii="Cambria Math" w:eastAsia="Times New Roman" w:hAnsi="Cambria Math"/>
              <w:sz w:val="28"/>
              <w:szCs w:val="28"/>
              <w:lang w:eastAsia="ru-RU"/>
            </w:rPr>
            <m:t xml:space="preserve"> ,</m:t>
          </m:r>
        </m:oMath>
      </m:oMathPara>
    </w:p>
    <w:p w14:paraId="39BC961A" w14:textId="77777777" w:rsidR="00905503" w:rsidRPr="007C24E2" w:rsidRDefault="006C1592"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где</w:t>
      </w:r>
      <w:r w:rsidR="00905503" w:rsidRPr="007C24E2">
        <w:rPr>
          <w:rFonts w:ascii="Times New Roman" w:hAnsi="Times New Roman" w:cs="Times New Roman"/>
          <w:sz w:val="28"/>
          <w:szCs w:val="28"/>
        </w:rPr>
        <w:t>:</w:t>
      </w:r>
    </w:p>
    <w:p w14:paraId="12D743CE" w14:textId="77777777" w:rsidR="00831212" w:rsidRPr="007C24E2" w:rsidRDefault="00831212"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N – количество процедур, завершенных в расч</w:t>
      </w:r>
      <w:r w:rsidR="00DD3C0D" w:rsidRPr="007C24E2">
        <w:rPr>
          <w:rFonts w:ascii="Times New Roman" w:hAnsi="Times New Roman" w:cs="Times New Roman"/>
          <w:sz w:val="28"/>
          <w:szCs w:val="28"/>
        </w:rPr>
        <w:t>е</w:t>
      </w:r>
      <w:r w:rsidRPr="007C24E2">
        <w:rPr>
          <w:rFonts w:ascii="Times New Roman" w:hAnsi="Times New Roman" w:cs="Times New Roman"/>
          <w:sz w:val="28"/>
          <w:szCs w:val="28"/>
        </w:rPr>
        <w:t>тном периоде;</w:t>
      </w:r>
    </w:p>
    <w:p w14:paraId="6750FFF0" w14:textId="77777777" w:rsidR="00831212" w:rsidRPr="007C24E2" w:rsidRDefault="0060695B" w:rsidP="006F4577">
      <w:pPr>
        <w:pStyle w:val="ConsPlusNormal"/>
        <w:widowControl/>
        <w:spacing w:line="276" w:lineRule="auto"/>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i</m:t>
            </m:r>
          </m:sub>
        </m:sSub>
        <m:r>
          <m:rPr>
            <m:sty m:val="p"/>
          </m:rPr>
          <w:rPr>
            <w:rFonts w:ascii="Cambria Math" w:hAnsi="Cambria Math" w:cs="Times New Roman"/>
            <w:sz w:val="28"/>
            <w:szCs w:val="28"/>
          </w:rPr>
          <m:t xml:space="preserve">-процент погашения в </m:t>
        </m:r>
        <m:r>
          <w:rPr>
            <w:rFonts w:ascii="Cambria Math" w:hAnsi="Cambria Math" w:cs="Times New Roman"/>
            <w:sz w:val="28"/>
            <w:szCs w:val="28"/>
          </w:rPr>
          <m:t>i</m:t>
        </m:r>
        <m:r>
          <m:rPr>
            <m:sty m:val="p"/>
          </m:rPr>
          <w:rPr>
            <w:rFonts w:ascii="Cambria Math" w:hAnsi="Cambria Math" w:cs="Times New Roman"/>
            <w:sz w:val="28"/>
            <w:szCs w:val="28"/>
          </w:rPr>
          <m:t xml:space="preserve">  процедуре</m:t>
        </m:r>
      </m:oMath>
      <w:r w:rsidR="00831212" w:rsidRPr="007C24E2">
        <w:rPr>
          <w:rFonts w:ascii="Times New Roman" w:hAnsi="Times New Roman" w:cs="Times New Roman"/>
          <w:sz w:val="28"/>
          <w:szCs w:val="28"/>
        </w:rPr>
        <w:t>.</w:t>
      </w:r>
    </w:p>
    <w:p w14:paraId="29778CAE" w14:textId="77777777" w:rsidR="00625A53" w:rsidRPr="007C24E2" w:rsidRDefault="00BE341A"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в</w:t>
      </w:r>
      <w:r w:rsidR="00625A53" w:rsidRPr="007C24E2">
        <w:rPr>
          <w:rFonts w:ascii="Times New Roman" w:hAnsi="Times New Roman" w:cs="Times New Roman"/>
          <w:sz w:val="28"/>
          <w:szCs w:val="28"/>
        </w:rPr>
        <w:t>) </w:t>
      </w:r>
      <m:oMath>
        <m:r>
          <m:rPr>
            <m:sty m:val="p"/>
          </m:rPr>
          <w:rPr>
            <w:rFonts w:ascii="Cambria Math" w:hAnsi="Cambria Math" w:cs="Times New Roman"/>
            <w:sz w:val="28"/>
            <w:szCs w:val="28"/>
          </w:rPr>
          <m:t xml:space="preserve"> </m:t>
        </m:r>
      </m:oMath>
      <w:r w:rsidR="00625A53" w:rsidRPr="007C24E2">
        <w:rPr>
          <w:rFonts w:ascii="Times New Roman" w:hAnsi="Times New Roman" w:cs="Times New Roman"/>
          <w:sz w:val="28"/>
          <w:szCs w:val="28"/>
        </w:rPr>
        <w:t xml:space="preserve">средний процент погашения требований, включенных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в реестр требований кредиторов, по десяти процентам от всех процедур конкурсного производства и реализации имущества гражданина, которые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в расчетном периоде характеризуются наибольшим проце</w:t>
      </w:r>
      <w:r w:rsidR="00B0205D" w:rsidRPr="007C24E2">
        <w:rPr>
          <w:rFonts w:ascii="Times New Roman" w:hAnsi="Times New Roman" w:cs="Times New Roman"/>
          <w:sz w:val="28"/>
          <w:szCs w:val="28"/>
        </w:rPr>
        <w:t xml:space="preserve">нтом погашения </w:t>
      </w:r>
      <w:r w:rsidR="006C1592" w:rsidRPr="007C24E2">
        <w:rPr>
          <w:rFonts w:ascii="Times New Roman" w:hAnsi="Times New Roman" w:cs="Times New Roman"/>
          <w:sz w:val="28"/>
          <w:szCs w:val="28"/>
        </w:rPr>
        <w:t>(</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90</m:t>
            </m:r>
          </m:sub>
          <m:sup>
            <m:r>
              <m:rPr>
                <m:sty m:val="p"/>
              </m:rPr>
              <w:rPr>
                <w:rFonts w:ascii="Cambria Math" w:hAnsi="Cambria Math" w:cs="Times New Roman"/>
                <w:sz w:val="28"/>
                <w:szCs w:val="28"/>
              </w:rPr>
              <m:t>п</m:t>
            </m:r>
          </m:sup>
        </m:sSubSup>
      </m:oMath>
      <w:r w:rsidR="006C1592" w:rsidRPr="007C24E2">
        <w:rPr>
          <w:rFonts w:ascii="Times New Roman" w:hAnsi="Times New Roman" w:cs="Times New Roman"/>
          <w:sz w:val="28"/>
          <w:szCs w:val="28"/>
        </w:rPr>
        <w:t xml:space="preserve">) </w:t>
      </w:r>
      <w:r w:rsidR="00B0205D" w:rsidRPr="007C24E2">
        <w:rPr>
          <w:rFonts w:ascii="Times New Roman" w:hAnsi="Times New Roman" w:cs="Times New Roman"/>
          <w:sz w:val="28"/>
          <w:szCs w:val="28"/>
        </w:rPr>
        <w:t>(верхний дециль).</w:t>
      </w:r>
    </w:p>
    <w:p w14:paraId="6A5CB7AA" w14:textId="77777777" w:rsidR="00215F8A" w:rsidRPr="007C24E2" w:rsidRDefault="00B0205D"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В целях определения верхнего дециля необходимо произвести следующие действия</w:t>
      </w:r>
      <w:r w:rsidR="00215F8A" w:rsidRPr="007C24E2">
        <w:rPr>
          <w:rFonts w:ascii="Times New Roman" w:hAnsi="Times New Roman" w:cs="Times New Roman"/>
          <w:sz w:val="28"/>
          <w:szCs w:val="28"/>
        </w:rPr>
        <w:t>.</w:t>
      </w:r>
    </w:p>
    <w:p w14:paraId="01FEE767" w14:textId="77777777" w:rsidR="00215F8A" w:rsidRPr="007C24E2" w:rsidRDefault="00215F8A"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Из всех рассчитанных ПП построить возрастающую последовательность, отвечающую следующим условиям:</w:t>
      </w:r>
    </w:p>
    <w:p w14:paraId="2B000A73" w14:textId="77777777" w:rsidR="00215F8A" w:rsidRPr="007C24E2" w:rsidRDefault="00215F8A"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 </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3</m:t>
            </m:r>
          </m:sub>
        </m:sSub>
        <m:r>
          <m:rPr>
            <m:sty m:val="p"/>
          </m:rPr>
          <w:rPr>
            <w:rFonts w:ascii="Cambria Math" w:hAnsi="Cambria Math" w:cs="Times New Roman"/>
            <w:sz w:val="28"/>
            <w:szCs w:val="28"/>
          </w:rPr>
          <m:t>≤… ≤</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N</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N</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N</m:t>
            </m:r>
          </m:sub>
        </m:sSub>
      </m:oMath>
      <w:r w:rsidRPr="007C24E2">
        <w:rPr>
          <w:rFonts w:ascii="Times New Roman" w:hAnsi="Times New Roman" w:cs="Times New Roman"/>
          <w:sz w:val="28"/>
          <w:szCs w:val="28"/>
        </w:rPr>
        <w:t>).</w:t>
      </w:r>
    </w:p>
    <w:p w14:paraId="3B9DA1D1" w14:textId="77777777" w:rsidR="00EE448B" w:rsidRPr="007C24E2" w:rsidRDefault="00215F8A" w:rsidP="00B0205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Нижняя граница интервала верхнего дециля</w:t>
      </w:r>
      <m:oMath>
        <m:r>
          <w:rPr>
            <w:rFonts w:ascii="Cambria Math" w:hAnsi="Cambria Math" w:cs="Times New Roman"/>
            <w:sz w:val="28"/>
            <w:szCs w:val="28"/>
          </w:rPr>
          <m:t xml:space="preserve"> (</m:t>
        </m:r>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r>
          <w:rPr>
            <w:rFonts w:ascii="Cambria Math" w:hAnsi="Cambria Math" w:cs="Times New Roman"/>
            <w:sz w:val="28"/>
            <w:szCs w:val="28"/>
          </w:rPr>
          <m:t>)</m:t>
        </m:r>
      </m:oMath>
      <w:r w:rsidRPr="007C24E2">
        <w:rPr>
          <w:rFonts w:ascii="Times New Roman" w:hAnsi="Times New Roman" w:cs="Times New Roman"/>
          <w:sz w:val="28"/>
          <w:szCs w:val="28"/>
        </w:rPr>
        <w:t xml:space="preserve"> определяется </w:t>
      </w:r>
      <w:r w:rsidR="00B0205D" w:rsidRPr="007C24E2">
        <w:rPr>
          <w:rFonts w:ascii="Times New Roman" w:hAnsi="Times New Roman" w:cs="Times New Roman"/>
          <w:sz w:val="28"/>
          <w:szCs w:val="28"/>
        </w:rPr>
        <w:t>путем умножения 0,9 на количество процедур, завершенных в расчетном периоде, и округляется до ближайшего целого</w:t>
      </w:r>
      <w:r w:rsidR="00260AB3" w:rsidRPr="007C24E2">
        <w:rPr>
          <w:rFonts w:ascii="Times New Roman" w:eastAsiaTheme="minorHAnsi" w:hAnsi="Times New Roman" w:cs="Times New Roman"/>
          <w:sz w:val="28"/>
          <w:szCs w:val="28"/>
          <w:lang w:eastAsia="en-US"/>
        </w:rPr>
        <w:t xml:space="preserve"> </w:t>
      </w:r>
      <w:r w:rsidR="00260AB3" w:rsidRPr="007C24E2">
        <w:rPr>
          <w:rFonts w:ascii="Times New Roman" w:hAnsi="Times New Roman" w:cs="Times New Roman"/>
          <w:sz w:val="28"/>
          <w:szCs w:val="28"/>
        </w:rPr>
        <w:t>по формуле</w:t>
      </w:r>
      <w:r w:rsidR="00A81A9F" w:rsidRPr="007C24E2">
        <w:rPr>
          <w:rFonts w:ascii="Times New Roman" w:hAnsi="Times New Roman" w:cs="Times New Roman"/>
          <w:sz w:val="28"/>
          <w:szCs w:val="28"/>
        </w:rPr>
        <w:t>:</w:t>
      </w:r>
    </w:p>
    <w:p w14:paraId="295596B5" w14:textId="77777777" w:rsidR="00215F8A" w:rsidRPr="007C24E2" w:rsidRDefault="0060695B" w:rsidP="00A15877">
      <w:pPr>
        <w:pStyle w:val="ConsPlusNormal"/>
        <w:widowControl/>
        <w:spacing w:line="276" w:lineRule="auto"/>
        <w:ind w:firstLine="3402"/>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r>
            <m:rPr>
              <m:sty m:val="p"/>
            </m:rPr>
            <w:rPr>
              <w:rFonts w:ascii="Cambria Math" w:hAnsi="Cambria Math" w:cs="Times New Roman"/>
              <w:sz w:val="28"/>
              <w:szCs w:val="28"/>
            </w:rPr>
            <m:t>=</m:t>
          </m:r>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0,9×</m:t>
              </m:r>
              <m:r>
                <w:rPr>
                  <w:rFonts w:ascii="Cambria Math" w:hAnsi="Cambria Math" w:cs="Times New Roman"/>
                  <w:sz w:val="28"/>
                  <w:szCs w:val="28"/>
                </w:rPr>
                <m:t>N</m:t>
              </m:r>
            </m:e>
          </m:d>
          <m:r>
            <m:rPr>
              <m:sty m:val="p"/>
            </m:rPr>
            <w:rPr>
              <w:rFonts w:ascii="Cambria Math" w:hAnsi="Cambria Math" w:cs="Times New Roman"/>
              <w:sz w:val="28"/>
              <w:szCs w:val="28"/>
            </w:rPr>
            <m:t>.</m:t>
          </m:r>
        </m:oMath>
      </m:oMathPara>
    </w:p>
    <w:p w14:paraId="5383780B" w14:textId="77777777" w:rsidR="00215F8A" w:rsidRPr="007C24E2" w:rsidRDefault="00B0205D"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Далее</w:t>
      </w:r>
      <w:r w:rsidR="00215F8A" w:rsidRPr="007C24E2">
        <w:rPr>
          <w:rFonts w:ascii="Times New Roman" w:hAnsi="Times New Roman" w:cs="Times New Roman"/>
          <w:sz w:val="28"/>
          <w:szCs w:val="28"/>
        </w:rPr>
        <w:t xml:space="preserve"> определяется среднее значение процента погашения </w:t>
      </w:r>
      <w:r w:rsidRPr="007C24E2">
        <w:rPr>
          <w:rFonts w:ascii="Times New Roman" w:hAnsi="Times New Roman" w:cs="Times New Roman"/>
          <w:sz w:val="28"/>
          <w:szCs w:val="28"/>
        </w:rPr>
        <w:t xml:space="preserve">требований </w:t>
      </w:r>
      <w:r w:rsidR="00215F8A" w:rsidRPr="007C24E2">
        <w:rPr>
          <w:rFonts w:ascii="Times New Roman" w:hAnsi="Times New Roman" w:cs="Times New Roman"/>
          <w:sz w:val="28"/>
          <w:szCs w:val="28"/>
        </w:rPr>
        <w:t xml:space="preserve">в интервале от </w:t>
      </w:r>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oMath>
      <w:r w:rsidR="00215F8A" w:rsidRPr="007C24E2">
        <w:rPr>
          <w:rFonts w:ascii="Times New Roman" w:hAnsi="Times New Roman" w:cs="Times New Roman"/>
          <w:sz w:val="28"/>
          <w:szCs w:val="28"/>
        </w:rPr>
        <w:t xml:space="preserve"> до N по формуле:</w:t>
      </w:r>
    </w:p>
    <w:p w14:paraId="75A1131D" w14:textId="77777777" w:rsidR="006C1592" w:rsidRPr="007C24E2" w:rsidRDefault="0060695B" w:rsidP="006F4577">
      <w:pPr>
        <w:pStyle w:val="ConsPlusNormal"/>
        <w:widowControl/>
        <w:spacing w:line="276" w:lineRule="auto"/>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90</m:t>
              </m:r>
            </m:sub>
            <m:sup>
              <m:r>
                <m:rPr>
                  <m:sty m:val="p"/>
                </m:rPr>
                <w:rPr>
                  <w:rFonts w:ascii="Cambria Math" w:hAnsi="Cambria Math" w:cs="Times New Roman"/>
                  <w:sz w:val="28"/>
                  <w:szCs w:val="28"/>
                </w:rPr>
                <m:t>п</m:t>
              </m:r>
            </m:sup>
          </m:sSubSup>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sSub>
                    <m:sSubPr>
                      <m:ctrlPr>
                        <w:rPr>
                          <w:rFonts w:ascii="Cambria Math" w:hAnsi="Cambria Math" w:cs="Times New Roman"/>
                          <w:sz w:val="28"/>
                          <w:szCs w:val="28"/>
                        </w:rPr>
                      </m:ctrlPr>
                    </m:sSubPr>
                    <m:e>
                      <m:r>
                        <w:rPr>
                          <w:rFonts w:ascii="Cambria Math" w:hAnsi="Cambria Math" w:cs="Times New Roman"/>
                          <w:sz w:val="28"/>
                          <w:szCs w:val="28"/>
                        </w:rPr>
                        <m:t>i</m:t>
                      </m:r>
                      <m:r>
                        <m:rPr>
                          <m:sty m:val="p"/>
                        </m:rPr>
                        <w:rPr>
                          <w:rFonts w:ascii="Cambria Math" w:hAnsi="Cambria Math" w:cs="Times New Roman"/>
                          <w:sz w:val="28"/>
                          <w:szCs w:val="28"/>
                        </w:rPr>
                        <m:t>=</m:t>
                      </m:r>
                      <m:r>
                        <w:rPr>
                          <w:rFonts w:ascii="Cambria Math" w:hAnsi="Cambria Math" w:cs="Times New Roman"/>
                          <w:sz w:val="28"/>
                          <w:szCs w:val="28"/>
                        </w:rPr>
                        <m:t>D</m:t>
                      </m:r>
                    </m:e>
                    <m:sub>
                      <m:r>
                        <m:rPr>
                          <m:sty m:val="p"/>
                        </m:rPr>
                        <w:rPr>
                          <w:rFonts w:ascii="Cambria Math" w:hAnsi="Cambria Math" w:cs="Times New Roman"/>
                          <w:sz w:val="28"/>
                          <w:szCs w:val="28"/>
                        </w:rPr>
                        <m:t>9</m:t>
                      </m:r>
                    </m:sub>
                  </m:sSub>
                </m:sub>
                <m:sup>
                  <m: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i</m:t>
                      </m:r>
                    </m:sub>
                  </m:sSub>
                </m:e>
              </m:nary>
            </m:num>
            <m:den>
              <m:r>
                <w:rPr>
                  <w:rFonts w:ascii="Cambria Math" w:hAnsi="Cambria Math" w:cs="Times New Roman"/>
                  <w:sz w:val="28"/>
                  <w:szCs w:val="28"/>
                </w:rPr>
                <m:t>N</m:t>
              </m:r>
              <m:r>
                <m:rPr>
                  <m:sty m:val="p"/>
                </m:rP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r>
                <m:rPr>
                  <m:sty m:val="p"/>
                </m:rPr>
                <w:rPr>
                  <w:rFonts w:ascii="Cambria Math" w:hAnsi="Cambria Math" w:cs="Times New Roman"/>
                  <w:sz w:val="28"/>
                  <w:szCs w:val="28"/>
                </w:rPr>
                <m:t>+1</m:t>
              </m:r>
            </m:den>
          </m:f>
          <m:r>
            <m:rPr>
              <m:sty m:val="p"/>
            </m:rPr>
            <w:rPr>
              <w:rFonts w:ascii="Cambria Math" w:hAnsi="Cambria Math" w:cs="Times New Roman"/>
              <w:sz w:val="28"/>
              <w:szCs w:val="28"/>
            </w:rPr>
            <m:t>;</m:t>
          </m:r>
        </m:oMath>
      </m:oMathPara>
    </w:p>
    <w:p w14:paraId="3F672690" w14:textId="77777777" w:rsidR="00625A53" w:rsidRPr="007C24E2" w:rsidRDefault="00BE341A"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г</w:t>
      </w:r>
      <w:r w:rsidR="00625A53" w:rsidRPr="007C24E2">
        <w:rPr>
          <w:rFonts w:ascii="Times New Roman" w:hAnsi="Times New Roman" w:cs="Times New Roman"/>
          <w:sz w:val="28"/>
          <w:szCs w:val="28"/>
        </w:rPr>
        <w:t>) </w:t>
      </w:r>
      <m:oMath>
        <m:r>
          <m:rPr>
            <m:sty m:val="p"/>
          </m:rPr>
          <w:rPr>
            <w:rFonts w:ascii="Cambria Math" w:hAnsi="Cambria Math" w:cs="Times New Roman"/>
            <w:sz w:val="28"/>
            <w:szCs w:val="28"/>
          </w:rPr>
          <m:t xml:space="preserve"> </m:t>
        </m:r>
      </m:oMath>
      <w:r w:rsidR="00625A53" w:rsidRPr="007C24E2">
        <w:rPr>
          <w:rFonts w:ascii="Times New Roman" w:hAnsi="Times New Roman" w:cs="Times New Roman"/>
          <w:sz w:val="28"/>
          <w:szCs w:val="28"/>
        </w:rPr>
        <w:t xml:space="preserve">средний процент погашения требований, включенных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в реестр требований кредиторов, по десяти процентам от всех процедур конкурсного производства и реализации имущества гражданина, которые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в расчетном периоде характеризуются наименьшим процентом погашения </w:t>
      </w:r>
      <w:r w:rsidR="006C1592" w:rsidRPr="007C24E2">
        <w:rPr>
          <w:rFonts w:ascii="Times New Roman" w:hAnsi="Times New Roman" w:cs="Times New Roman"/>
          <w:sz w:val="28"/>
          <w:szCs w:val="28"/>
        </w:rPr>
        <w:t>(</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п</m:t>
            </m:r>
          </m:sup>
        </m:sSubSup>
      </m:oMath>
      <w:r w:rsidR="006C1592" w:rsidRPr="007C24E2">
        <w:rPr>
          <w:rFonts w:ascii="Times New Roman" w:hAnsi="Times New Roman" w:cs="Times New Roman"/>
          <w:sz w:val="28"/>
          <w:szCs w:val="28"/>
        </w:rPr>
        <w:t xml:space="preserve">) </w:t>
      </w:r>
      <w:r w:rsidR="00625A53" w:rsidRPr="007C24E2">
        <w:rPr>
          <w:rFonts w:ascii="Times New Roman" w:hAnsi="Times New Roman" w:cs="Times New Roman"/>
          <w:sz w:val="28"/>
          <w:szCs w:val="28"/>
        </w:rPr>
        <w:t>(нижний дециль);</w:t>
      </w:r>
    </w:p>
    <w:p w14:paraId="733F32DC" w14:textId="77777777" w:rsidR="00B0205D" w:rsidRPr="007C24E2" w:rsidRDefault="00B0205D"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В целях определения нижнего дециля необходимо произвести следующие действия.</w:t>
      </w:r>
    </w:p>
    <w:p w14:paraId="5A8F05E0" w14:textId="77777777" w:rsidR="00855FDA" w:rsidRPr="007C24E2" w:rsidRDefault="00855FDA"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Из всех рассчитанных ПП построить возрастающую последовательность, отвечающую следующим условиям:</w:t>
      </w:r>
    </w:p>
    <w:p w14:paraId="3BE14834" w14:textId="77777777" w:rsidR="00855FDA" w:rsidRPr="007C24E2" w:rsidRDefault="00855FDA"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 </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3</m:t>
            </m:r>
          </m:sub>
        </m:sSub>
        <m:r>
          <m:rPr>
            <m:sty m:val="p"/>
          </m:rPr>
          <w:rPr>
            <w:rFonts w:ascii="Cambria Math" w:hAnsi="Cambria Math" w:cs="Times New Roman"/>
            <w:sz w:val="28"/>
            <w:szCs w:val="28"/>
          </w:rPr>
          <m:t>≤… ≤</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N</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N</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N</m:t>
            </m:r>
          </m:sub>
        </m:sSub>
      </m:oMath>
      <w:r w:rsidRPr="007C24E2">
        <w:rPr>
          <w:rFonts w:ascii="Times New Roman" w:hAnsi="Times New Roman" w:cs="Times New Roman"/>
          <w:sz w:val="28"/>
          <w:szCs w:val="28"/>
        </w:rPr>
        <w:t>).</w:t>
      </w:r>
    </w:p>
    <w:p w14:paraId="4C9BC6F6" w14:textId="77777777" w:rsidR="00EE448B" w:rsidRPr="007C24E2" w:rsidRDefault="00855FDA" w:rsidP="00B0205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Верхняя граница интервала верхнего дециля </w:t>
      </w:r>
      <m:oMath>
        <m:r>
          <w:rPr>
            <w:rFonts w:ascii="Cambria Math" w:hAnsi="Cambria Math" w:cs="Times New Roman"/>
            <w:sz w:val="28"/>
            <w:szCs w:val="28"/>
          </w:rPr>
          <m:t>(</m:t>
        </m:r>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1</m:t>
            </m:r>
          </m:sub>
        </m:sSub>
        <m:r>
          <w:rPr>
            <w:rFonts w:ascii="Cambria Math" w:hAnsi="Times New Roman" w:cs="Times New Roman"/>
            <w:sz w:val="28"/>
            <w:szCs w:val="28"/>
          </w:rPr>
          <m:t>)</m:t>
        </m:r>
      </m:oMath>
      <w:r w:rsidR="00A81A9F" w:rsidRPr="007C24E2">
        <w:rPr>
          <w:rFonts w:ascii="Times New Roman" w:hAnsi="Times New Roman" w:cs="Times New Roman"/>
          <w:sz w:val="28"/>
          <w:szCs w:val="28"/>
        </w:rPr>
        <w:t xml:space="preserve"> </w:t>
      </w:r>
      <w:r w:rsidRPr="007C24E2">
        <w:rPr>
          <w:rFonts w:ascii="Times New Roman" w:hAnsi="Times New Roman" w:cs="Times New Roman"/>
          <w:sz w:val="28"/>
          <w:szCs w:val="28"/>
        </w:rPr>
        <w:t xml:space="preserve">определяется </w:t>
      </w:r>
      <w:r w:rsidR="00B0205D" w:rsidRPr="007C24E2">
        <w:rPr>
          <w:rFonts w:ascii="Times New Roman" w:hAnsi="Times New Roman" w:cs="Times New Roman"/>
          <w:sz w:val="28"/>
          <w:szCs w:val="28"/>
        </w:rPr>
        <w:t>путем умножения 0,1 на количество процедур, завершенных в расчетном периоде, и округляется до ближайшего целого</w:t>
      </w:r>
      <w:r w:rsidR="00260AB3" w:rsidRPr="007C24E2">
        <w:rPr>
          <w:rFonts w:ascii="Times New Roman" w:eastAsiaTheme="minorHAnsi" w:hAnsi="Times New Roman" w:cs="Times New Roman"/>
          <w:sz w:val="28"/>
          <w:szCs w:val="28"/>
          <w:lang w:eastAsia="en-US"/>
        </w:rPr>
        <w:t xml:space="preserve"> </w:t>
      </w:r>
      <w:r w:rsidR="00260AB3" w:rsidRPr="007C24E2">
        <w:rPr>
          <w:rFonts w:ascii="Times New Roman" w:hAnsi="Times New Roman" w:cs="Times New Roman"/>
          <w:sz w:val="28"/>
          <w:szCs w:val="28"/>
        </w:rPr>
        <w:t>по формуле</w:t>
      </w:r>
      <w:r w:rsidR="00A81A9F" w:rsidRPr="007C24E2">
        <w:rPr>
          <w:rFonts w:ascii="Times New Roman" w:hAnsi="Times New Roman" w:cs="Times New Roman"/>
          <w:sz w:val="28"/>
          <w:szCs w:val="28"/>
        </w:rPr>
        <w:t>:</w:t>
      </w:r>
    </w:p>
    <w:p w14:paraId="0F2C9D91" w14:textId="77777777" w:rsidR="00855FDA" w:rsidRPr="007C24E2" w:rsidRDefault="0060695B" w:rsidP="00A15877">
      <w:pPr>
        <w:pStyle w:val="ConsPlusNormal"/>
        <w:widowControl/>
        <w:spacing w:line="276" w:lineRule="auto"/>
        <w:ind w:firstLine="3544"/>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=[0,1×</m:t>
        </m:r>
        <m:r>
          <w:rPr>
            <w:rFonts w:ascii="Cambria Math" w:hAnsi="Cambria Math" w:cs="Times New Roman"/>
            <w:sz w:val="28"/>
            <w:szCs w:val="28"/>
          </w:rPr>
          <m:t>N</m:t>
        </m:r>
        <m:r>
          <m:rPr>
            <m:sty m:val="p"/>
          </m:rPr>
          <w:rPr>
            <w:rFonts w:ascii="Cambria Math" w:hAnsi="Cambria Math" w:cs="Times New Roman"/>
            <w:sz w:val="28"/>
            <w:szCs w:val="28"/>
          </w:rPr>
          <m:t>]</m:t>
        </m:r>
      </m:oMath>
      <w:r w:rsidR="00A15877" w:rsidRPr="007C24E2">
        <w:rPr>
          <w:rFonts w:ascii="Times New Roman" w:hAnsi="Times New Roman" w:cs="Times New Roman"/>
          <w:sz w:val="28"/>
          <w:szCs w:val="28"/>
        </w:rPr>
        <w:t>.</w:t>
      </w:r>
    </w:p>
    <w:p w14:paraId="3DA5811E" w14:textId="77777777" w:rsidR="00855FDA" w:rsidRPr="007C24E2" w:rsidRDefault="00B0205D"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Далее</w:t>
      </w:r>
      <w:r w:rsidR="00855FDA" w:rsidRPr="007C24E2">
        <w:rPr>
          <w:rFonts w:ascii="Times New Roman" w:hAnsi="Times New Roman" w:cs="Times New Roman"/>
          <w:sz w:val="28"/>
          <w:szCs w:val="28"/>
        </w:rPr>
        <w:t xml:space="preserve"> определяется среднее значение процента погашения </w:t>
      </w:r>
      <w:r w:rsidRPr="007C24E2">
        <w:rPr>
          <w:rFonts w:ascii="Times New Roman" w:hAnsi="Times New Roman" w:cs="Times New Roman"/>
          <w:sz w:val="28"/>
          <w:szCs w:val="28"/>
        </w:rPr>
        <w:t xml:space="preserve">требований </w:t>
      </w:r>
      <w:r w:rsidR="00855FDA" w:rsidRPr="007C24E2">
        <w:rPr>
          <w:rFonts w:ascii="Times New Roman" w:hAnsi="Times New Roman" w:cs="Times New Roman"/>
          <w:sz w:val="28"/>
          <w:szCs w:val="28"/>
        </w:rPr>
        <w:t xml:space="preserve">в интервале от 1 до </w:t>
      </w:r>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1</m:t>
            </m:r>
          </m:sub>
        </m:sSub>
      </m:oMath>
      <w:r w:rsidR="00855FDA" w:rsidRPr="007C24E2">
        <w:rPr>
          <w:rFonts w:ascii="Times New Roman" w:hAnsi="Times New Roman" w:cs="Times New Roman"/>
          <w:sz w:val="28"/>
          <w:szCs w:val="28"/>
        </w:rPr>
        <w:t xml:space="preserve"> по формуле:</w:t>
      </w:r>
    </w:p>
    <w:p w14:paraId="115733A5" w14:textId="77777777" w:rsidR="00855FDA" w:rsidRPr="007C24E2" w:rsidRDefault="0060695B" w:rsidP="006F4577">
      <w:pPr>
        <w:pStyle w:val="ConsPlusNormal"/>
        <w:widowControl/>
        <w:spacing w:line="276" w:lineRule="auto"/>
        <w:ind w:firstLine="709"/>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п</m:t>
              </m:r>
            </m:sup>
          </m:sSubSup>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1</m:t>
                      </m:r>
                    </m:sub>
                  </m:sSub>
                </m:sup>
                <m:e>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w:rPr>
                          <w:rFonts w:ascii="Cambria Math" w:hAnsi="Cambria Math" w:cs="Times New Roman"/>
                          <w:sz w:val="28"/>
                          <w:szCs w:val="28"/>
                        </w:rPr>
                        <m:t>i</m:t>
                      </m:r>
                    </m:sub>
                  </m:sSub>
                </m:e>
              </m:nary>
            </m:num>
            <m:den>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1</m:t>
                  </m:r>
                </m:sub>
              </m:sSub>
            </m:den>
          </m:f>
          <m:r>
            <m:rPr>
              <m:sty m:val="p"/>
            </m:rPr>
            <w:rPr>
              <w:rFonts w:ascii="Cambria Math" w:hAnsi="Cambria Math" w:cs="Times New Roman"/>
              <w:sz w:val="28"/>
              <w:szCs w:val="28"/>
            </w:rPr>
            <m:t xml:space="preserve"> ;</m:t>
          </m:r>
        </m:oMath>
      </m:oMathPara>
    </w:p>
    <w:p w14:paraId="5964E8F4" w14:textId="77777777" w:rsidR="00837FC6" w:rsidRPr="007C24E2" w:rsidRDefault="00BE341A" w:rsidP="00843299">
      <w:pPr>
        <w:spacing w:after="0"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w:t>
      </w:r>
      <w:r w:rsidR="00855FDA" w:rsidRPr="007C24E2">
        <w:rPr>
          <w:rFonts w:ascii="Times New Roman" w:hAnsi="Times New Roman" w:cs="Times New Roman"/>
          <w:sz w:val="28"/>
          <w:szCs w:val="28"/>
        </w:rPr>
        <w:t xml:space="preserve">) соотношение </w:t>
      </w:r>
      <w:r w:rsidR="00843299" w:rsidRPr="007C24E2">
        <w:rPr>
          <w:rFonts w:ascii="Times New Roman" w:hAnsi="Times New Roman" w:cs="Times New Roman"/>
          <w:sz w:val="28"/>
          <w:szCs w:val="28"/>
        </w:rPr>
        <w:t>цены</w:t>
      </w:r>
      <w:r w:rsidR="00837FC6" w:rsidRPr="007C24E2">
        <w:rPr>
          <w:rFonts w:ascii="Times New Roman" w:hAnsi="Times New Roman" w:cs="Times New Roman"/>
          <w:sz w:val="28"/>
          <w:szCs w:val="28"/>
        </w:rPr>
        <w:t xml:space="preserve"> реализации имущества </w:t>
      </w:r>
      <w:r w:rsidR="00843299" w:rsidRPr="007C24E2">
        <w:rPr>
          <w:rFonts w:ascii="Times New Roman" w:hAnsi="Times New Roman" w:cs="Times New Roman"/>
          <w:sz w:val="28"/>
          <w:szCs w:val="28"/>
        </w:rPr>
        <w:t xml:space="preserve">в каждой конкретной процедуре конкурсного производства и реализации имущества гражданина </w:t>
      </w:r>
      <w:r w:rsidR="00837FC6" w:rsidRPr="007C24E2">
        <w:rPr>
          <w:rFonts w:ascii="Times New Roman" w:hAnsi="Times New Roman" w:cs="Times New Roman"/>
          <w:sz w:val="28"/>
          <w:szCs w:val="28"/>
        </w:rPr>
        <w:t xml:space="preserve">(за исключением </w:t>
      </w:r>
      <w:r w:rsidR="00843299" w:rsidRPr="007C24E2">
        <w:rPr>
          <w:rFonts w:ascii="Times New Roman" w:hAnsi="Times New Roman" w:cs="Times New Roman"/>
          <w:sz w:val="28"/>
          <w:szCs w:val="28"/>
        </w:rPr>
        <w:t>реализации</w:t>
      </w:r>
      <w:r w:rsidR="00837FC6" w:rsidRPr="007C24E2">
        <w:rPr>
          <w:rFonts w:ascii="Times New Roman" w:hAnsi="Times New Roman" w:cs="Times New Roman"/>
          <w:sz w:val="28"/>
          <w:szCs w:val="28"/>
        </w:rPr>
        <w:t xml:space="preserve"> путем предоставления отступного, уступки кредитору права требования о привлечении к субсидиарной ответственности, оставления залоговым кредитором предмета залога), к</w:t>
      </w:r>
      <w:r w:rsidR="00477FA8" w:rsidRPr="007C24E2">
        <w:rPr>
          <w:rFonts w:ascii="Times New Roman" w:hAnsi="Times New Roman" w:cs="Times New Roman"/>
          <w:sz w:val="28"/>
          <w:szCs w:val="28"/>
        </w:rPr>
        <w:t> </w:t>
      </w:r>
      <w:r w:rsidR="00837FC6" w:rsidRPr="007C24E2">
        <w:rPr>
          <w:rFonts w:ascii="Times New Roman" w:hAnsi="Times New Roman" w:cs="Times New Roman"/>
          <w:sz w:val="28"/>
          <w:szCs w:val="28"/>
        </w:rPr>
        <w:t>сумме начальных цен реализации имущества, указанных в</w:t>
      </w:r>
      <w:r w:rsidR="00477FA8" w:rsidRPr="007C24E2">
        <w:rPr>
          <w:rFonts w:ascii="Times New Roman" w:hAnsi="Times New Roman" w:cs="Times New Roman"/>
          <w:sz w:val="28"/>
          <w:szCs w:val="28"/>
        </w:rPr>
        <w:t>о</w:t>
      </w:r>
      <w:r w:rsidR="00837FC6" w:rsidRPr="007C24E2">
        <w:rPr>
          <w:rFonts w:ascii="Times New Roman" w:hAnsi="Times New Roman" w:cs="Times New Roman"/>
          <w:sz w:val="28"/>
          <w:szCs w:val="28"/>
        </w:rPr>
        <w:t xml:space="preserve"> </w:t>
      </w:r>
      <w:r w:rsidR="00843299" w:rsidRPr="007C24E2">
        <w:rPr>
          <w:rFonts w:ascii="Times New Roman" w:hAnsi="Times New Roman" w:cs="Times New Roman"/>
          <w:sz w:val="28"/>
          <w:szCs w:val="28"/>
        </w:rPr>
        <w:t xml:space="preserve">всех </w:t>
      </w:r>
      <w:r w:rsidR="00837FC6" w:rsidRPr="007C24E2">
        <w:rPr>
          <w:rFonts w:ascii="Times New Roman" w:hAnsi="Times New Roman" w:cs="Times New Roman"/>
          <w:sz w:val="28"/>
          <w:szCs w:val="28"/>
        </w:rPr>
        <w:t>утвержденных предложениях о порядке продажи имущества должника</w:t>
      </w:r>
      <w:r w:rsidR="00A81A9F" w:rsidRPr="007C24E2">
        <w:rPr>
          <w:rFonts w:ascii="Times New Roman" w:hAnsi="Times New Roman" w:cs="Times New Roman"/>
          <w:sz w:val="28"/>
          <w:szCs w:val="28"/>
        </w:rPr>
        <w:t xml:space="preserve"> (ПЦ)</w:t>
      </w:r>
      <w:r w:rsidR="00837FC6" w:rsidRPr="007C24E2">
        <w:rPr>
          <w:rFonts w:ascii="Times New Roman" w:hAnsi="Times New Roman" w:cs="Times New Roman"/>
          <w:sz w:val="28"/>
          <w:szCs w:val="28"/>
        </w:rPr>
        <w:t>;</w:t>
      </w:r>
    </w:p>
    <w:p w14:paraId="0F49B255" w14:textId="77777777" w:rsidR="00625A53" w:rsidRPr="007C24E2" w:rsidRDefault="00BE341A"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е</w:t>
      </w:r>
      <w:r w:rsidR="00625A53" w:rsidRPr="007C24E2">
        <w:rPr>
          <w:rFonts w:ascii="Times New Roman" w:hAnsi="Times New Roman" w:cs="Times New Roman"/>
          <w:sz w:val="28"/>
          <w:szCs w:val="28"/>
        </w:rPr>
        <w:t>) </w:t>
      </w:r>
      <m:oMath>
        <m:r>
          <m:rPr>
            <m:sty m:val="p"/>
          </m:rPr>
          <w:rPr>
            <w:rFonts w:ascii="Cambria Math" w:hAnsi="Cambria Math" w:cs="Times New Roman"/>
            <w:sz w:val="28"/>
            <w:szCs w:val="28"/>
          </w:rPr>
          <m:t xml:space="preserve"> </m:t>
        </m:r>
      </m:oMath>
      <w:r w:rsidR="00625A53" w:rsidRPr="007C24E2">
        <w:rPr>
          <w:rFonts w:ascii="Times New Roman" w:hAnsi="Times New Roman" w:cs="Times New Roman"/>
          <w:sz w:val="28"/>
          <w:szCs w:val="28"/>
        </w:rPr>
        <w:t xml:space="preserve">средний процент повышения цены продажи имущества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по всем процедурам конкурсного производства и реализации имущества гражданина, завершенным в расчетном периоде</w:t>
      </w:r>
      <w:r w:rsidR="00A81A9F" w:rsidRPr="007C24E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r>
          <m:rPr>
            <m:sty m:val="p"/>
          </m:rPr>
          <w:rPr>
            <w:rFonts w:ascii="Cambria Math" w:hAnsi="Cambria Math" w:cs="Times New Roman"/>
            <w:sz w:val="28"/>
            <w:szCs w:val="28"/>
          </w:rPr>
          <m:t>)</m:t>
        </m:r>
      </m:oMath>
      <w:r w:rsidR="005F1DE5" w:rsidRPr="007C24E2">
        <w:rPr>
          <w:rFonts w:ascii="Times New Roman" w:hAnsi="Times New Roman" w:cs="Times New Roman"/>
          <w:sz w:val="28"/>
          <w:szCs w:val="28"/>
        </w:rPr>
        <w:t xml:space="preserve">, определяется </w:t>
      </w:r>
      <w:r w:rsidR="007C24E2">
        <w:rPr>
          <w:rFonts w:ascii="Times New Roman" w:hAnsi="Times New Roman" w:cs="Times New Roman"/>
          <w:sz w:val="28"/>
          <w:szCs w:val="28"/>
        </w:rPr>
        <w:br/>
      </w:r>
      <w:r w:rsidR="005F1DE5" w:rsidRPr="007C24E2">
        <w:rPr>
          <w:rFonts w:ascii="Times New Roman" w:hAnsi="Times New Roman" w:cs="Times New Roman"/>
          <w:sz w:val="28"/>
          <w:szCs w:val="28"/>
        </w:rPr>
        <w:t>по формуле</w:t>
      </w:r>
      <w:r w:rsidR="001D5A25" w:rsidRPr="007C24E2">
        <w:rPr>
          <w:rFonts w:ascii="Times New Roman" w:hAnsi="Times New Roman" w:cs="Times New Roman"/>
          <w:sz w:val="28"/>
          <w:szCs w:val="28"/>
        </w:rPr>
        <w:t>:</w:t>
      </w:r>
    </w:p>
    <w:p w14:paraId="194B2A9E" w14:textId="77777777" w:rsidR="00616997" w:rsidRPr="007C24E2" w:rsidRDefault="0060695B" w:rsidP="00A81A9F">
      <w:pPr>
        <w:pStyle w:val="ConsPlusNormal"/>
        <w:widowControl/>
        <w:spacing w:line="276" w:lineRule="auto"/>
        <w:ind w:firstLine="709"/>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nary>
                <m:naryPr>
                  <m:chr m:val="∑"/>
                  <m:limLoc m:val="undOvr"/>
                  <m:ctrlPr>
                    <w:rPr>
                      <w:rFonts w:ascii="Cambria Math" w:hAnsi="Cambria Math" w:cs="Times New Roman"/>
                      <w:sz w:val="28"/>
                      <w:szCs w:val="28"/>
                    </w:rPr>
                  </m:ctrlPr>
                </m:naryPr>
                <m:sub>
                  <m:r>
                    <w:rPr>
                      <w:rFonts w:ascii="Cambria Math" w:hAnsi="Cambria Math" w:cs="Times New Roman"/>
                      <w:sz w:val="28"/>
                      <w:szCs w:val="28"/>
                    </w:rPr>
                    <m:t>i</m:t>
                  </m:r>
                  <m:r>
                    <m:rPr>
                      <m:sty m:val="p"/>
                    </m:rP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w:rPr>
                          <w:rFonts w:ascii="Cambria Math" w:hAnsi="Cambria Math" w:cs="Times New Roman"/>
                          <w:sz w:val="28"/>
                          <w:szCs w:val="28"/>
                        </w:rPr>
                        <m:t>i</m:t>
                      </m:r>
                    </m:sub>
                  </m:sSub>
                </m:e>
              </m:nary>
            </m:num>
            <m:den>
              <m:r>
                <w:rPr>
                  <w:rFonts w:ascii="Cambria Math" w:hAnsi="Cambria Math" w:cs="Times New Roman"/>
                  <w:sz w:val="28"/>
                  <w:szCs w:val="28"/>
                </w:rPr>
                <m:t>N</m:t>
              </m:r>
            </m:den>
          </m:f>
          <m:r>
            <m:rPr>
              <m:sty m:val="p"/>
            </m:rPr>
            <w:rPr>
              <w:rFonts w:ascii="Cambria Math" w:hAnsi="Cambria Math" w:cs="Times New Roman"/>
              <w:sz w:val="28"/>
              <w:szCs w:val="28"/>
            </w:rPr>
            <m:t xml:space="preserve"> ,</m:t>
          </m:r>
        </m:oMath>
      </m:oMathPara>
    </w:p>
    <w:p w14:paraId="73AEAAAA" w14:textId="77777777" w:rsidR="00A81A9F" w:rsidRPr="007C24E2" w:rsidRDefault="00A447F5" w:rsidP="00A81A9F">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где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w:rPr>
                <w:rFonts w:ascii="Cambria Math" w:hAnsi="Cambria Math" w:cs="Times New Roman"/>
                <w:sz w:val="28"/>
                <w:szCs w:val="28"/>
              </w:rPr>
              <m:t>i</m:t>
            </m:r>
          </m:sub>
        </m:sSub>
        <m:r>
          <m:rPr>
            <m:sty m:val="p"/>
          </m:rPr>
          <w:rPr>
            <w:rFonts w:ascii="Cambria Math" w:hAnsi="Cambria Math" w:cs="Times New Roman"/>
            <w:sz w:val="28"/>
            <w:szCs w:val="28"/>
          </w:rPr>
          <m:t xml:space="preserve">-процент повышения цены в </m:t>
        </m:r>
        <m:r>
          <w:rPr>
            <w:rFonts w:ascii="Cambria Math" w:hAnsi="Cambria Math" w:cs="Times New Roman"/>
            <w:sz w:val="28"/>
            <w:szCs w:val="28"/>
          </w:rPr>
          <m:t>i</m:t>
        </m:r>
        <m:r>
          <m:rPr>
            <m:sty m:val="p"/>
          </m:rPr>
          <w:rPr>
            <w:rFonts w:ascii="Cambria Math" w:hAnsi="Cambria Math" w:cs="Times New Roman"/>
            <w:sz w:val="28"/>
            <w:szCs w:val="28"/>
          </w:rPr>
          <m:t xml:space="preserve">  процедуре</m:t>
        </m:r>
      </m:oMath>
      <w:r w:rsidR="00A81A9F" w:rsidRPr="007C24E2">
        <w:rPr>
          <w:rFonts w:ascii="Times New Roman" w:hAnsi="Times New Roman" w:cs="Times New Roman"/>
          <w:sz w:val="28"/>
          <w:szCs w:val="28"/>
        </w:rPr>
        <w:t>.</w:t>
      </w:r>
    </w:p>
    <w:p w14:paraId="0ED62F9A" w14:textId="77777777" w:rsidR="00625A53" w:rsidRPr="007C24E2" w:rsidRDefault="00BE341A"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ж</w:t>
      </w:r>
      <w:r w:rsidR="00625A53" w:rsidRPr="007C24E2">
        <w:rPr>
          <w:rFonts w:ascii="Times New Roman" w:hAnsi="Times New Roman" w:cs="Times New Roman"/>
          <w:sz w:val="28"/>
          <w:szCs w:val="28"/>
        </w:rPr>
        <w:t>) </w:t>
      </w:r>
      <m:oMath>
        <m:r>
          <m:rPr>
            <m:sty m:val="p"/>
          </m:rPr>
          <w:rPr>
            <w:rFonts w:ascii="Cambria Math" w:hAnsi="Cambria Math" w:cs="Times New Roman"/>
            <w:sz w:val="28"/>
            <w:szCs w:val="28"/>
          </w:rPr>
          <m:t xml:space="preserve"> </m:t>
        </m:r>
      </m:oMath>
      <w:r w:rsidR="00625A53" w:rsidRPr="007C24E2">
        <w:rPr>
          <w:rFonts w:ascii="Times New Roman" w:hAnsi="Times New Roman" w:cs="Times New Roman"/>
          <w:sz w:val="28"/>
          <w:szCs w:val="28"/>
        </w:rPr>
        <w:t xml:space="preserve">средний процент повышения цены продажи имущества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по десяти процентам от всех процедур конкурсного производства </w:t>
      </w:r>
      <w:r w:rsidR="00336E39"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и реализации имущества гражданина, которые в расчетном периоде характеризуются наибольшим процентом повышения цены продажи имущества </w:t>
      </w:r>
      <m:oMath>
        <m:r>
          <w:rPr>
            <w:rFonts w:ascii="Cambria Math" w:hAnsi="Cambria Math" w:cs="Times New Roman"/>
            <w:sz w:val="28"/>
            <w:szCs w:val="28"/>
          </w:rPr>
          <m:t>(</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90</m:t>
            </m:r>
          </m:sub>
          <m:sup>
            <m:r>
              <m:rPr>
                <m:sty m:val="p"/>
              </m:rPr>
              <w:rPr>
                <w:rFonts w:ascii="Cambria Math" w:hAnsi="Cambria Math" w:cs="Times New Roman"/>
                <w:sz w:val="28"/>
                <w:szCs w:val="28"/>
              </w:rPr>
              <m:t>ц</m:t>
            </m:r>
          </m:sup>
        </m:sSubSup>
      </m:oMath>
      <w:r w:rsidR="00477D42" w:rsidRPr="007C24E2">
        <w:rPr>
          <w:rFonts w:ascii="Times New Roman" w:hAnsi="Times New Roman" w:cs="Times New Roman"/>
          <w:sz w:val="28"/>
          <w:szCs w:val="28"/>
        </w:rPr>
        <w:t xml:space="preserve">) </w:t>
      </w:r>
      <w:r w:rsidR="00625A53" w:rsidRPr="007C24E2">
        <w:rPr>
          <w:rFonts w:ascii="Times New Roman" w:hAnsi="Times New Roman" w:cs="Times New Roman"/>
          <w:sz w:val="28"/>
          <w:szCs w:val="28"/>
        </w:rPr>
        <w:t>(верхний дециль);</w:t>
      </w:r>
    </w:p>
    <w:p w14:paraId="49ECD387" w14:textId="77777777" w:rsidR="00B57984" w:rsidRPr="007C24E2" w:rsidRDefault="00B57984"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В целях определения верхнего дециля необходимо произвести следующие действия.</w:t>
      </w:r>
    </w:p>
    <w:p w14:paraId="1D7BBECE" w14:textId="77777777" w:rsidR="00651542" w:rsidRPr="007C24E2" w:rsidRDefault="00651542"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Из всех рассчитанных ПЦ построить возрастающую последовательность, отвечающую следующим условиям:</w:t>
      </w:r>
    </w:p>
    <w:p w14:paraId="2F53B9BB" w14:textId="77777777" w:rsidR="00651542" w:rsidRPr="007C24E2" w:rsidRDefault="00651542"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 xml:space="preserve"> ≤ </m:t>
        </m:r>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3</m:t>
            </m:r>
          </m:sub>
        </m:sSub>
        <m:r>
          <m:rPr>
            <m:sty m:val="p"/>
          </m:rPr>
          <w:rPr>
            <w:rFonts w:ascii="Cambria Math" w:hAnsi="Cambria Math" w:cs="Times New Roman"/>
            <w:sz w:val="28"/>
            <w:szCs w:val="28"/>
          </w:rPr>
          <m:t>≤… ≤</m:t>
        </m:r>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w:rPr>
                <w:rFonts w:ascii="Cambria Math" w:hAnsi="Cambria Math" w:cs="Times New Roman"/>
                <w:sz w:val="28"/>
                <w:szCs w:val="28"/>
              </w:rPr>
              <m:t>N</m:t>
            </m:r>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w:rPr>
                <w:rFonts w:ascii="Cambria Math" w:hAnsi="Cambria Math" w:cs="Times New Roman"/>
                <w:sz w:val="28"/>
                <w:szCs w:val="28"/>
              </w:rPr>
              <m:t>N</m:t>
            </m:r>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w:rPr>
                <w:rFonts w:ascii="Cambria Math" w:hAnsi="Cambria Math" w:cs="Times New Roman"/>
                <w:sz w:val="28"/>
                <w:szCs w:val="28"/>
              </w:rPr>
              <m:t>N</m:t>
            </m:r>
          </m:sub>
        </m:sSub>
      </m:oMath>
      <w:r w:rsidRPr="007C24E2">
        <w:rPr>
          <w:rFonts w:ascii="Times New Roman" w:hAnsi="Times New Roman" w:cs="Times New Roman"/>
          <w:sz w:val="28"/>
          <w:szCs w:val="28"/>
        </w:rPr>
        <w:t>).</w:t>
      </w:r>
    </w:p>
    <w:p w14:paraId="3A090D0E" w14:textId="77777777" w:rsidR="003B3C8A" w:rsidRPr="007C24E2" w:rsidRDefault="00651542"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Нижняя граница интервала верхнего дециля </w:t>
      </w:r>
      <w:r w:rsidR="00477D42" w:rsidRPr="007C24E2">
        <w:rPr>
          <w:rFonts w:ascii="Times New Roman" w:hAnsi="Times New Roman" w:cs="Times New Roman"/>
          <w:sz w:val="28"/>
          <w:szCs w:val="28"/>
        </w:rPr>
        <w:t>(</w:t>
      </w:r>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oMath>
      <w:r w:rsidR="00477D42" w:rsidRPr="007C24E2">
        <w:rPr>
          <w:rFonts w:ascii="Times New Roman" w:hAnsi="Times New Roman" w:cs="Times New Roman"/>
          <w:sz w:val="28"/>
          <w:szCs w:val="28"/>
        </w:rPr>
        <w:t xml:space="preserve">) </w:t>
      </w:r>
      <w:r w:rsidRPr="007C24E2">
        <w:rPr>
          <w:rFonts w:ascii="Times New Roman" w:hAnsi="Times New Roman" w:cs="Times New Roman"/>
          <w:sz w:val="28"/>
          <w:szCs w:val="28"/>
        </w:rPr>
        <w:t xml:space="preserve">определяется </w:t>
      </w:r>
      <w:r w:rsidR="00B57984" w:rsidRPr="007C24E2">
        <w:rPr>
          <w:rFonts w:ascii="Times New Roman" w:hAnsi="Times New Roman" w:cs="Times New Roman"/>
          <w:sz w:val="28"/>
          <w:szCs w:val="28"/>
        </w:rPr>
        <w:t>путем умножения 0,9 на количество процедур, завершенных в расчетном периоде, и округляется до ближайшего целого</w:t>
      </w:r>
      <w:r w:rsidR="00260AB3" w:rsidRPr="007C24E2">
        <w:rPr>
          <w:rFonts w:ascii="Times New Roman" w:eastAsiaTheme="minorHAnsi" w:hAnsi="Times New Roman" w:cs="Times New Roman"/>
          <w:sz w:val="28"/>
          <w:szCs w:val="28"/>
          <w:lang w:eastAsia="en-US"/>
        </w:rPr>
        <w:t xml:space="preserve"> </w:t>
      </w:r>
      <w:r w:rsidR="00260AB3" w:rsidRPr="007C24E2">
        <w:rPr>
          <w:rFonts w:ascii="Times New Roman" w:hAnsi="Times New Roman" w:cs="Times New Roman"/>
          <w:sz w:val="28"/>
          <w:szCs w:val="28"/>
        </w:rPr>
        <w:t>по формуле</w:t>
      </w:r>
      <w:r w:rsidR="00477D42" w:rsidRPr="007C24E2">
        <w:rPr>
          <w:rFonts w:ascii="Times New Roman" w:hAnsi="Times New Roman" w:cs="Times New Roman"/>
          <w:sz w:val="28"/>
          <w:szCs w:val="28"/>
        </w:rPr>
        <w:t>:</w:t>
      </w:r>
    </w:p>
    <w:p w14:paraId="0846AEED" w14:textId="77777777" w:rsidR="00651542" w:rsidRPr="007C24E2" w:rsidRDefault="0060695B" w:rsidP="00A15877">
      <w:pPr>
        <w:pStyle w:val="ConsPlusNormal"/>
        <w:widowControl/>
        <w:spacing w:line="276" w:lineRule="auto"/>
        <w:ind w:firstLine="3402"/>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r>
          <m:rPr>
            <m:sty m:val="p"/>
          </m:rPr>
          <w:rPr>
            <w:rFonts w:ascii="Cambria Math" w:hAnsi="Cambria Math" w:cs="Times New Roman"/>
            <w:sz w:val="28"/>
            <w:szCs w:val="28"/>
          </w:rPr>
          <m:t>=[0,9×</m:t>
        </m:r>
        <m:r>
          <w:rPr>
            <w:rFonts w:ascii="Cambria Math" w:hAnsi="Cambria Math" w:cs="Times New Roman"/>
            <w:sz w:val="28"/>
            <w:szCs w:val="28"/>
          </w:rPr>
          <m:t>N</m:t>
        </m:r>
        <m:r>
          <m:rPr>
            <m:sty m:val="p"/>
          </m:rPr>
          <w:rPr>
            <w:rFonts w:ascii="Cambria Math" w:hAnsi="Cambria Math" w:cs="Times New Roman"/>
            <w:sz w:val="28"/>
            <w:szCs w:val="28"/>
          </w:rPr>
          <m:t>]</m:t>
        </m:r>
      </m:oMath>
      <w:r w:rsidR="00A15877" w:rsidRPr="007C24E2">
        <w:rPr>
          <w:rFonts w:ascii="Times New Roman" w:hAnsi="Times New Roman" w:cs="Times New Roman"/>
          <w:sz w:val="28"/>
          <w:szCs w:val="28"/>
        </w:rPr>
        <w:t>.</w:t>
      </w:r>
    </w:p>
    <w:p w14:paraId="1AB16F99" w14:textId="77777777" w:rsidR="00651542" w:rsidRPr="007C24E2" w:rsidRDefault="00B57984" w:rsidP="006F4577">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Далее</w:t>
      </w:r>
      <w:r w:rsidR="00651542" w:rsidRPr="007C24E2">
        <w:rPr>
          <w:rFonts w:ascii="Times New Roman" w:hAnsi="Times New Roman" w:cs="Times New Roman"/>
          <w:sz w:val="28"/>
          <w:szCs w:val="28"/>
        </w:rPr>
        <w:t xml:space="preserve"> определяется среднее значение процента </w:t>
      </w:r>
      <w:r w:rsidR="00EC3632" w:rsidRPr="007C24E2">
        <w:rPr>
          <w:rFonts w:ascii="Times New Roman" w:hAnsi="Times New Roman" w:cs="Times New Roman"/>
          <w:sz w:val="28"/>
          <w:szCs w:val="28"/>
        </w:rPr>
        <w:t>повышения цены</w:t>
      </w:r>
      <w:r w:rsidR="00651542" w:rsidRPr="007C24E2">
        <w:rPr>
          <w:rFonts w:ascii="Times New Roman" w:hAnsi="Times New Roman" w:cs="Times New Roman"/>
          <w:sz w:val="28"/>
          <w:szCs w:val="28"/>
        </w:rPr>
        <w:t xml:space="preserve"> </w:t>
      </w:r>
      <w:r w:rsidR="003B3C8A" w:rsidRPr="007C24E2">
        <w:rPr>
          <w:rFonts w:ascii="Times New Roman" w:hAnsi="Times New Roman" w:cs="Times New Roman"/>
          <w:sz w:val="28"/>
          <w:szCs w:val="28"/>
        </w:rPr>
        <w:br/>
      </w:r>
      <w:r w:rsidR="00651542" w:rsidRPr="007C24E2">
        <w:rPr>
          <w:rFonts w:ascii="Times New Roman" w:hAnsi="Times New Roman" w:cs="Times New Roman"/>
          <w:sz w:val="28"/>
          <w:szCs w:val="28"/>
        </w:rPr>
        <w:t xml:space="preserve">в интервале от </w:t>
      </w:r>
      <m:oMath>
        <m:sSub>
          <m:sSubPr>
            <m:ctrlPr>
              <w:rPr>
                <w:rFonts w:ascii="Cambria Math" w:hAnsi="Cambria Math" w:cs="Times New Roman"/>
                <w:sz w:val="28"/>
                <w:szCs w:val="28"/>
              </w:rPr>
            </m:ctrlPr>
          </m:sSubPr>
          <m:e>
            <m:r>
              <w:rPr>
                <w:rFonts w:ascii="Cambria Math" w:hAnsi="Cambria Math" w:cs="Times New Roman"/>
                <w:sz w:val="28"/>
                <w:szCs w:val="28"/>
              </w:rPr>
              <m:t>D</m:t>
            </m:r>
          </m:e>
          <m:sub>
            <m:r>
              <m:rPr>
                <m:sty m:val="p"/>
              </m:rPr>
              <w:rPr>
                <w:rFonts w:ascii="Cambria Math" w:hAnsi="Cambria Math" w:cs="Times New Roman"/>
                <w:sz w:val="28"/>
                <w:szCs w:val="28"/>
              </w:rPr>
              <m:t>9</m:t>
            </m:r>
          </m:sub>
        </m:sSub>
      </m:oMath>
      <w:r w:rsidR="00651542" w:rsidRPr="007C24E2">
        <w:rPr>
          <w:rFonts w:ascii="Times New Roman" w:hAnsi="Times New Roman" w:cs="Times New Roman"/>
          <w:sz w:val="28"/>
          <w:szCs w:val="28"/>
        </w:rPr>
        <w:t xml:space="preserve"> до N по формуле:</w:t>
      </w:r>
    </w:p>
    <w:p w14:paraId="24130E96" w14:textId="77777777" w:rsidR="00651542" w:rsidRPr="007C24E2" w:rsidRDefault="0060695B" w:rsidP="00651542">
      <w:pPr>
        <w:spacing w:after="0" w:line="240" w:lineRule="auto"/>
        <w:ind w:firstLine="709"/>
        <w:jc w:val="both"/>
        <w:rPr>
          <w:rFonts w:ascii="Times New Roman" w:eastAsia="Times New Roman" w:hAnsi="Times New Roman"/>
          <w:i/>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90</m:t>
              </m:r>
            </m:sub>
            <m:sup>
              <m:r>
                <w:rPr>
                  <w:rFonts w:ascii="Cambria Math" w:eastAsia="Times New Roman" w:hAnsi="Cambria Math"/>
                  <w:sz w:val="28"/>
                  <w:szCs w:val="28"/>
                  <w:lang w:eastAsia="ru-RU"/>
                </w:rPr>
                <m:t>ц</m:t>
              </m:r>
            </m:sup>
          </m:sSubSup>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nary>
                <m:naryPr>
                  <m:chr m:val="∑"/>
                  <m:limLoc m:val="undOvr"/>
                  <m:ctrlPr>
                    <w:rPr>
                      <w:rFonts w:ascii="Cambria Math" w:eastAsia="Times New Roman" w:hAnsi="Cambria Math"/>
                      <w:i/>
                      <w:sz w:val="28"/>
                      <w:szCs w:val="28"/>
                      <w:lang w:eastAsia="ru-RU"/>
                    </w:rPr>
                  </m:ctrlPr>
                </m:naryPr>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i</m:t>
                      </m:r>
                      <m:r>
                        <w:rPr>
                          <w:rFonts w:ascii="Cambria Math" w:eastAsia="Times New Roman" w:hAnsi="Cambria Math"/>
                          <w:sz w:val="28"/>
                          <w:szCs w:val="28"/>
                          <w:lang w:eastAsia="ru-RU"/>
                        </w:rPr>
                        <m:t>=</m:t>
                      </m:r>
                      <m:r>
                        <w:rPr>
                          <w:rFonts w:ascii="Cambria Math" w:eastAsia="Times New Roman" w:hAnsi="Cambria Math"/>
                          <w:sz w:val="28"/>
                          <w:szCs w:val="28"/>
                          <w:lang w:val="en-US" w:eastAsia="ru-RU"/>
                        </w:rPr>
                        <m:t>D</m:t>
                      </m:r>
                    </m:e>
                    <m:sub>
                      <m:r>
                        <w:rPr>
                          <w:rFonts w:ascii="Cambria Math" w:eastAsia="Times New Roman" w:hAnsi="Cambria Math"/>
                          <w:sz w:val="28"/>
                          <w:szCs w:val="28"/>
                          <w:lang w:eastAsia="ru-RU"/>
                        </w:rPr>
                        <m:t>9</m:t>
                      </m:r>
                    </m:sub>
                  </m:sSub>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eastAsia="ru-RU"/>
                        </w:rPr>
                        <m:t>i</m:t>
                      </m:r>
                    </m:sub>
                  </m:sSub>
                </m:e>
              </m:nary>
            </m:num>
            <m:den>
              <m:r>
                <w:rPr>
                  <w:rFonts w:ascii="Cambria Math" w:eastAsia="Times New Roman" w:hAnsi="Cambria Math"/>
                  <w:sz w:val="28"/>
                  <w:szCs w:val="28"/>
                  <w:lang w:val="en-US" w:eastAsia="ru-RU"/>
                </w:rPr>
                <m:t>N</m:t>
              </m:r>
              <m:r>
                <w:rPr>
                  <w:rFonts w:ascii="Cambria Math" w:eastAsia="Times New Roman" w:hAnsi="Cambria Math"/>
                  <w:sz w:val="28"/>
                  <w:szCs w:val="28"/>
                  <w:lang w:eastAsia="ru-RU"/>
                </w:rPr>
                <m:t>-</m:t>
              </m:r>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D</m:t>
                  </m:r>
                </m:e>
                <m:sub>
                  <m:r>
                    <w:rPr>
                      <w:rFonts w:ascii="Cambria Math" w:eastAsia="Times New Roman" w:hAnsi="Cambria Math"/>
                      <w:sz w:val="28"/>
                      <w:szCs w:val="28"/>
                      <w:lang w:eastAsia="ru-RU"/>
                    </w:rPr>
                    <m:t>9</m:t>
                  </m:r>
                </m:sub>
              </m:sSub>
              <m:r>
                <w:rPr>
                  <w:rFonts w:ascii="Cambria Math" w:eastAsia="Times New Roman" w:hAnsi="Cambria Math"/>
                  <w:sz w:val="28"/>
                  <w:szCs w:val="28"/>
                  <w:lang w:eastAsia="ru-RU"/>
                </w:rPr>
                <m:t>+1</m:t>
              </m:r>
            </m:den>
          </m:f>
          <m:r>
            <w:rPr>
              <w:rFonts w:ascii="Cambria Math" w:eastAsia="Times New Roman" w:hAnsi="Cambria Math"/>
              <w:sz w:val="28"/>
              <w:szCs w:val="28"/>
              <w:lang w:eastAsia="ru-RU"/>
            </w:rPr>
            <m:t xml:space="preserve"> ;</m:t>
          </m:r>
        </m:oMath>
      </m:oMathPara>
    </w:p>
    <w:p w14:paraId="0A234758" w14:textId="77777777" w:rsidR="00625A53" w:rsidRPr="007C24E2" w:rsidRDefault="00A15877"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з</w:t>
      </w:r>
      <w:r w:rsidR="00625A53" w:rsidRPr="007C24E2">
        <w:rPr>
          <w:rFonts w:ascii="Times New Roman" w:hAnsi="Times New Roman" w:cs="Times New Roman"/>
          <w:sz w:val="28"/>
          <w:szCs w:val="28"/>
        </w:rPr>
        <w:t>) </w:t>
      </w:r>
      <m:oMath>
        <m:r>
          <m:rPr>
            <m:sty m:val="p"/>
          </m:rPr>
          <w:rPr>
            <w:rFonts w:ascii="Cambria Math" w:hAnsi="Cambria Math" w:cs="Times New Roman"/>
            <w:sz w:val="28"/>
            <w:szCs w:val="28"/>
          </w:rPr>
          <m:t xml:space="preserve"> </m:t>
        </m:r>
      </m:oMath>
      <w:r w:rsidR="00625A53" w:rsidRPr="007C24E2">
        <w:rPr>
          <w:rFonts w:ascii="Times New Roman" w:hAnsi="Times New Roman" w:cs="Times New Roman"/>
          <w:sz w:val="28"/>
          <w:szCs w:val="28"/>
        </w:rPr>
        <w:t xml:space="preserve">средний процент повышения цены продажи имущества </w:t>
      </w:r>
      <w:r w:rsidR="007A35A3" w:rsidRPr="007C24E2">
        <w:rPr>
          <w:rFonts w:ascii="Times New Roman" w:hAnsi="Times New Roman" w:cs="Times New Roman"/>
          <w:sz w:val="28"/>
          <w:szCs w:val="28"/>
        </w:rPr>
        <w:br/>
      </w:r>
      <w:r w:rsidR="00625A53" w:rsidRPr="007C24E2">
        <w:rPr>
          <w:rFonts w:ascii="Times New Roman" w:hAnsi="Times New Roman" w:cs="Times New Roman"/>
          <w:sz w:val="28"/>
          <w:szCs w:val="28"/>
        </w:rPr>
        <w:t xml:space="preserve">по десяти процентам от всех процедур конкурсного производства </w:t>
      </w:r>
      <w:r w:rsidR="00336E39" w:rsidRPr="007C24E2">
        <w:rPr>
          <w:rFonts w:ascii="Times New Roman" w:hAnsi="Times New Roman" w:cs="Times New Roman"/>
          <w:sz w:val="28"/>
          <w:szCs w:val="28"/>
        </w:rPr>
        <w:br/>
      </w:r>
      <w:r w:rsidR="00625A53" w:rsidRPr="007C24E2">
        <w:rPr>
          <w:rFonts w:ascii="Times New Roman" w:hAnsi="Times New Roman" w:cs="Times New Roman"/>
          <w:sz w:val="28"/>
          <w:szCs w:val="28"/>
        </w:rPr>
        <w:t>и реализации имущества гражданина, которые в расчетном периоде характеризуются наименьшим процентом повышения цены продажи имущества</w:t>
      </w:r>
      <w:r w:rsidR="00A447F5" w:rsidRPr="007C24E2">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ц</m:t>
            </m:r>
          </m:sup>
        </m:sSubSup>
      </m:oMath>
      <w:r w:rsidR="00A447F5" w:rsidRPr="007C24E2">
        <w:rPr>
          <w:rFonts w:ascii="Times New Roman" w:hAnsi="Times New Roman" w:cs="Times New Roman"/>
          <w:sz w:val="28"/>
          <w:szCs w:val="28"/>
        </w:rPr>
        <w:t>)</w:t>
      </w:r>
      <w:r w:rsidR="00625A53" w:rsidRPr="007C24E2">
        <w:rPr>
          <w:rFonts w:ascii="Times New Roman" w:hAnsi="Times New Roman" w:cs="Times New Roman"/>
          <w:sz w:val="28"/>
          <w:szCs w:val="28"/>
        </w:rPr>
        <w:t xml:space="preserve"> (нижний дециль).</w:t>
      </w:r>
    </w:p>
    <w:p w14:paraId="0674ACF3" w14:textId="77777777" w:rsidR="00EC3632" w:rsidRPr="007C24E2" w:rsidRDefault="00EC3632" w:rsidP="00745F84">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В целях определения нижнего дециля необходимо произвести следующие действия.</w:t>
      </w:r>
    </w:p>
    <w:p w14:paraId="451B9FAC" w14:textId="77777777" w:rsidR="00651542" w:rsidRPr="007C24E2" w:rsidRDefault="00651542" w:rsidP="00745F84">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Из всех рассчитанных ПЦ построить возрастающую последовательность, отвечающую следующим условиям:</w:t>
      </w:r>
    </w:p>
    <w:p w14:paraId="4FC96891" w14:textId="77777777" w:rsidR="00651542" w:rsidRPr="007C24E2" w:rsidRDefault="00651542" w:rsidP="00745F84">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w:t>
      </w: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eastAsia="ru-RU"/>
              </w:rPr>
              <m:t>1</m:t>
            </m:r>
          </m:sub>
        </m:sSub>
        <m:r>
          <w:rPr>
            <w:rFonts w:ascii="Cambria Math" w:eastAsia="Times New Roman" w:hAnsi="Cambria Math"/>
            <w:sz w:val="28"/>
            <w:szCs w:val="28"/>
            <w:lang w:eastAsia="ru-RU"/>
          </w:rPr>
          <m:t xml:space="preserve"> ≤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eastAsia="ru-RU"/>
              </w:rPr>
              <m:t>2</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eastAsia="ru-RU"/>
              </w:rPr>
              <m:t>3</m:t>
            </m:r>
          </m:sub>
        </m:sSub>
        <m:r>
          <w:rPr>
            <w:rFonts w:ascii="Cambria Math" w:eastAsia="Times New Roman" w:hAnsi="Cambria Math"/>
            <w:sz w:val="28"/>
            <w:szCs w:val="28"/>
            <w:lang w:eastAsia="ru-RU"/>
          </w:rPr>
          <m:t>≤… ≤</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val="en-US" w:eastAsia="ru-RU"/>
              </w:rPr>
              <m:t>N</m:t>
            </m:r>
            <m:r>
              <w:rPr>
                <w:rFonts w:ascii="Cambria Math" w:eastAsia="Times New Roman" w:hAnsi="Cambria Math"/>
                <w:sz w:val="28"/>
                <w:szCs w:val="28"/>
                <w:lang w:eastAsia="ru-RU"/>
              </w:rPr>
              <m:t>-2</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eastAsia="ru-RU"/>
              </w:rPr>
              <m:t>N-1</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ПЦ</m:t>
            </m:r>
          </m:e>
          <m:sub>
            <m:r>
              <w:rPr>
                <w:rFonts w:ascii="Cambria Math" w:eastAsia="Times New Roman" w:hAnsi="Cambria Math"/>
                <w:sz w:val="28"/>
                <w:szCs w:val="28"/>
                <w:lang w:eastAsia="ru-RU"/>
              </w:rPr>
              <m:t>N</m:t>
            </m:r>
          </m:sub>
        </m:sSub>
      </m:oMath>
      <w:r w:rsidRPr="007C24E2">
        <w:rPr>
          <w:rFonts w:ascii="Times New Roman" w:eastAsia="Times New Roman" w:hAnsi="Times New Roman"/>
          <w:sz w:val="28"/>
          <w:szCs w:val="28"/>
          <w:lang w:eastAsia="ru-RU"/>
        </w:rPr>
        <w:t>).</w:t>
      </w:r>
    </w:p>
    <w:p w14:paraId="7CBD6FC5" w14:textId="77777777" w:rsidR="003B3C8A" w:rsidRPr="007C24E2" w:rsidRDefault="00651542" w:rsidP="00745F84">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 xml:space="preserve">Верхняя граница интервала верхнего дециля </w:t>
      </w:r>
      <w:r w:rsidR="00A447F5" w:rsidRPr="007C24E2">
        <w:rPr>
          <w:rFonts w:ascii="Times New Roman" w:eastAsia="Times New Roman" w:hAnsi="Times New Roman"/>
          <w:sz w:val="28"/>
          <w:szCs w:val="28"/>
          <w:lang w:eastAsia="ru-RU"/>
        </w:rPr>
        <w:t>(</w:t>
      </w: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D</m:t>
            </m:r>
          </m:e>
          <m:sub>
            <m:r>
              <w:rPr>
                <w:rFonts w:ascii="Cambria Math" w:eastAsia="Times New Roman" w:hAnsi="Cambria Math"/>
                <w:sz w:val="28"/>
                <w:szCs w:val="28"/>
                <w:lang w:eastAsia="ru-RU"/>
              </w:rPr>
              <m:t>1</m:t>
            </m:r>
          </m:sub>
        </m:sSub>
      </m:oMath>
      <w:r w:rsidR="00A447F5" w:rsidRPr="007C24E2">
        <w:rPr>
          <w:rFonts w:ascii="Times New Roman" w:eastAsia="Times New Roman" w:hAnsi="Times New Roman"/>
          <w:sz w:val="28"/>
          <w:szCs w:val="28"/>
          <w:lang w:eastAsia="ru-RU"/>
        </w:rPr>
        <w:t xml:space="preserve">) </w:t>
      </w:r>
      <w:r w:rsidRPr="007C24E2">
        <w:rPr>
          <w:rFonts w:ascii="Times New Roman" w:eastAsia="Times New Roman" w:hAnsi="Times New Roman"/>
          <w:sz w:val="28"/>
          <w:szCs w:val="28"/>
          <w:lang w:eastAsia="ru-RU"/>
        </w:rPr>
        <w:t xml:space="preserve">определяется </w:t>
      </w:r>
      <w:r w:rsidR="00EC3632" w:rsidRPr="007C24E2">
        <w:rPr>
          <w:rFonts w:ascii="Times New Roman" w:eastAsia="Times New Roman" w:hAnsi="Times New Roman"/>
          <w:sz w:val="28"/>
          <w:szCs w:val="28"/>
          <w:lang w:eastAsia="ru-RU"/>
        </w:rPr>
        <w:t>путем умножения 0,1 на количество процедур, завершенных в расчетном периоде, и округляется до ближайшего целого</w:t>
      </w:r>
      <w:r w:rsidR="00260AB3" w:rsidRPr="007C24E2">
        <w:rPr>
          <w:rFonts w:ascii="Times New Roman" w:eastAsia="Times New Roman" w:hAnsi="Times New Roman"/>
          <w:sz w:val="28"/>
          <w:szCs w:val="28"/>
          <w:lang w:eastAsia="ru-RU"/>
        </w:rPr>
        <w:t xml:space="preserve"> по формуле</w:t>
      </w:r>
      <w:r w:rsidR="00A447F5" w:rsidRPr="007C24E2">
        <w:rPr>
          <w:rFonts w:ascii="Times New Roman" w:eastAsia="Times New Roman" w:hAnsi="Times New Roman"/>
          <w:sz w:val="28"/>
          <w:szCs w:val="28"/>
          <w:lang w:eastAsia="ru-RU"/>
        </w:rPr>
        <w:t>:</w:t>
      </w:r>
    </w:p>
    <w:p w14:paraId="0A75C464" w14:textId="77777777" w:rsidR="00651542" w:rsidRPr="007C24E2" w:rsidRDefault="0060695B" w:rsidP="00A15877">
      <w:pPr>
        <w:spacing w:after="0" w:line="276" w:lineRule="auto"/>
        <w:ind w:firstLine="3402"/>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D</m:t>
            </m:r>
          </m:e>
          <m:sub>
            <m:r>
              <w:rPr>
                <w:rFonts w:ascii="Cambria Math" w:eastAsia="Times New Roman" w:hAnsi="Cambria Math"/>
                <w:sz w:val="28"/>
                <w:szCs w:val="28"/>
                <w:lang w:eastAsia="ru-RU"/>
              </w:rPr>
              <m:t>1</m:t>
            </m:r>
          </m:sub>
        </m:sSub>
        <m:r>
          <w:rPr>
            <w:rFonts w:ascii="Cambria Math" w:eastAsia="Times New Roman" w:hAnsi="Cambria Math"/>
            <w:sz w:val="28"/>
            <w:szCs w:val="28"/>
            <w:lang w:eastAsia="ru-RU"/>
          </w:rPr>
          <m:t>=[0,1×N]</m:t>
        </m:r>
      </m:oMath>
      <w:r w:rsidR="00A15877" w:rsidRPr="007C24E2">
        <w:rPr>
          <w:rFonts w:ascii="Times New Roman" w:eastAsia="Times New Roman" w:hAnsi="Times New Roman"/>
          <w:sz w:val="28"/>
          <w:szCs w:val="28"/>
          <w:lang w:eastAsia="ru-RU"/>
        </w:rPr>
        <w:t>.</w:t>
      </w:r>
    </w:p>
    <w:p w14:paraId="62FBF27D" w14:textId="77777777" w:rsidR="00651542" w:rsidRPr="007C24E2" w:rsidRDefault="00EC3632" w:rsidP="00745F84">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Далее</w:t>
      </w:r>
      <w:r w:rsidR="00651542" w:rsidRPr="007C24E2">
        <w:rPr>
          <w:rFonts w:ascii="Times New Roman" w:eastAsia="Times New Roman" w:hAnsi="Times New Roman"/>
          <w:sz w:val="28"/>
          <w:szCs w:val="28"/>
          <w:lang w:eastAsia="ru-RU"/>
        </w:rPr>
        <w:t xml:space="preserve"> определяется среднее значение процента </w:t>
      </w:r>
      <w:r w:rsidRPr="007C24E2">
        <w:rPr>
          <w:rFonts w:ascii="Times New Roman" w:eastAsia="Times New Roman" w:hAnsi="Times New Roman"/>
          <w:sz w:val="28"/>
          <w:szCs w:val="28"/>
          <w:lang w:eastAsia="ru-RU"/>
        </w:rPr>
        <w:t>повышения цены</w:t>
      </w:r>
      <w:r w:rsidR="00651542" w:rsidRPr="007C24E2">
        <w:rPr>
          <w:rFonts w:ascii="Times New Roman" w:eastAsia="Times New Roman" w:hAnsi="Times New Roman"/>
          <w:sz w:val="28"/>
          <w:szCs w:val="28"/>
          <w:lang w:eastAsia="ru-RU"/>
        </w:rPr>
        <w:t xml:space="preserve"> </w:t>
      </w:r>
      <w:r w:rsidR="003B3C8A" w:rsidRPr="007C24E2">
        <w:rPr>
          <w:rFonts w:ascii="Times New Roman" w:eastAsia="Times New Roman" w:hAnsi="Times New Roman"/>
          <w:sz w:val="28"/>
          <w:szCs w:val="28"/>
          <w:lang w:eastAsia="ru-RU"/>
        </w:rPr>
        <w:br/>
      </w:r>
      <w:r w:rsidR="00651542" w:rsidRPr="007C24E2">
        <w:rPr>
          <w:rFonts w:ascii="Times New Roman" w:eastAsia="Times New Roman" w:hAnsi="Times New Roman"/>
          <w:sz w:val="28"/>
          <w:szCs w:val="28"/>
          <w:lang w:eastAsia="ru-RU"/>
        </w:rPr>
        <w:t xml:space="preserve">в интервале от 1 до </w:t>
      </w: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D</m:t>
            </m:r>
          </m:e>
          <m:sub>
            <m:r>
              <w:rPr>
                <w:rFonts w:ascii="Cambria Math" w:eastAsia="Times New Roman" w:hAnsi="Cambria Math"/>
                <w:sz w:val="28"/>
                <w:szCs w:val="28"/>
                <w:lang w:eastAsia="ru-RU"/>
              </w:rPr>
              <m:t>1</m:t>
            </m:r>
          </m:sub>
        </m:sSub>
      </m:oMath>
      <w:r w:rsidR="00651542" w:rsidRPr="007C24E2">
        <w:rPr>
          <w:rFonts w:ascii="Times New Roman" w:eastAsia="Times New Roman" w:hAnsi="Times New Roman"/>
          <w:sz w:val="28"/>
          <w:szCs w:val="28"/>
          <w:lang w:eastAsia="ru-RU"/>
        </w:rPr>
        <w:t xml:space="preserve"> по формуле:</w:t>
      </w:r>
    </w:p>
    <w:p w14:paraId="76928E28" w14:textId="77777777" w:rsidR="00651542" w:rsidRPr="007C24E2" w:rsidRDefault="0060695B" w:rsidP="00651542">
      <w:pPr>
        <w:spacing w:after="0" w:line="240" w:lineRule="auto"/>
        <w:ind w:firstLine="709"/>
        <w:jc w:val="both"/>
        <w:rPr>
          <w:rFonts w:ascii="Times New Roman" w:eastAsia="Times New Roman" w:hAnsi="Times New Roman"/>
          <w:i/>
          <w:color w:val="000000" w:themeColor="text1"/>
          <w:sz w:val="28"/>
          <w:szCs w:val="28"/>
          <w:lang w:eastAsia="ru-RU"/>
        </w:rPr>
      </w:pPr>
      <m:oMathPara>
        <m:oMath>
          <m:sSubSup>
            <m:sSubSupPr>
              <m:ctrlPr>
                <w:rPr>
                  <w:rFonts w:ascii="Cambria Math" w:eastAsia="Times New Roman" w:hAnsi="Cambria Math"/>
                  <w:i/>
                  <w:color w:val="000000" w:themeColor="text1"/>
                  <w:sz w:val="28"/>
                  <w:szCs w:val="28"/>
                  <w:lang w:eastAsia="ru-RU"/>
                </w:rPr>
              </m:ctrlPr>
            </m:sSubSupPr>
            <m:e>
              <m:r>
                <w:rPr>
                  <w:rFonts w:ascii="Cambria Math" w:eastAsia="Times New Roman" w:hAnsi="Cambria Math"/>
                  <w:color w:val="000000" w:themeColor="text1"/>
                  <w:sz w:val="28"/>
                  <w:szCs w:val="28"/>
                  <w:lang w:eastAsia="ru-RU"/>
                </w:rPr>
                <m:t>К</m:t>
              </m:r>
            </m:e>
            <m:sub>
              <m:r>
                <w:rPr>
                  <w:rFonts w:ascii="Cambria Math" w:eastAsia="Times New Roman" w:hAnsi="Cambria Math"/>
                  <w:color w:val="000000" w:themeColor="text1"/>
                  <w:sz w:val="28"/>
                  <w:szCs w:val="28"/>
                  <w:lang w:eastAsia="ru-RU"/>
                </w:rPr>
                <m:t>10</m:t>
              </m:r>
            </m:sub>
            <m:sup>
              <m:r>
                <w:rPr>
                  <w:rFonts w:ascii="Cambria Math" w:eastAsia="Times New Roman" w:hAnsi="Cambria Math"/>
                  <w:color w:val="000000" w:themeColor="text1"/>
                  <w:sz w:val="28"/>
                  <w:szCs w:val="28"/>
                  <w:lang w:eastAsia="ru-RU"/>
                </w:rPr>
                <m:t>ц</m:t>
              </m:r>
            </m:sup>
          </m:sSubSup>
          <m:r>
            <w:rPr>
              <w:rFonts w:ascii="Cambria Math" w:eastAsia="Times New Roman" w:hAnsi="Cambria Math"/>
              <w:color w:val="000000" w:themeColor="text1"/>
              <w:sz w:val="28"/>
              <w:szCs w:val="28"/>
              <w:lang w:eastAsia="ru-RU"/>
            </w:rPr>
            <m:t xml:space="preserve">= </m:t>
          </m:r>
          <m:f>
            <m:fPr>
              <m:ctrlPr>
                <w:rPr>
                  <w:rFonts w:ascii="Cambria Math" w:eastAsia="Times New Roman" w:hAnsi="Cambria Math"/>
                  <w:i/>
                  <w:color w:val="000000" w:themeColor="text1"/>
                  <w:sz w:val="28"/>
                  <w:szCs w:val="28"/>
                  <w:lang w:eastAsia="ru-RU"/>
                </w:rPr>
              </m:ctrlPr>
            </m:fPr>
            <m:num>
              <m:nary>
                <m:naryPr>
                  <m:chr m:val="∑"/>
                  <m:limLoc m:val="undOvr"/>
                  <m:ctrlPr>
                    <w:rPr>
                      <w:rFonts w:ascii="Cambria Math" w:eastAsia="Times New Roman" w:hAnsi="Cambria Math"/>
                      <w:i/>
                      <w:color w:val="000000" w:themeColor="text1"/>
                      <w:sz w:val="28"/>
                      <w:szCs w:val="28"/>
                      <w:lang w:eastAsia="ru-RU"/>
                    </w:rPr>
                  </m:ctrlPr>
                </m:naryPr>
                <m:sub>
                  <m:r>
                    <w:rPr>
                      <w:rFonts w:ascii="Cambria Math" w:eastAsia="Times New Roman" w:hAnsi="Cambria Math"/>
                      <w:color w:val="000000" w:themeColor="text1"/>
                      <w:sz w:val="28"/>
                      <w:szCs w:val="28"/>
                      <w:lang w:val="en-US" w:eastAsia="ru-RU"/>
                    </w:rPr>
                    <m:t>i=</m:t>
                  </m:r>
                  <m:r>
                    <w:rPr>
                      <w:rFonts w:ascii="Cambria Math" w:eastAsia="Times New Roman" w:hAnsi="Cambria Math"/>
                      <w:color w:val="000000" w:themeColor="text1"/>
                      <w:sz w:val="28"/>
                      <w:szCs w:val="28"/>
                      <w:lang w:eastAsia="ru-RU"/>
                    </w:rPr>
                    <m:t>1</m:t>
                  </m:r>
                </m:sub>
                <m:sup>
                  <m:sSub>
                    <m:sSubPr>
                      <m:ctrlPr>
                        <w:rPr>
                          <w:rFonts w:ascii="Cambria Math" w:eastAsia="Times New Roman" w:hAnsi="Cambria Math"/>
                          <w:i/>
                          <w:color w:val="000000" w:themeColor="text1"/>
                          <w:sz w:val="28"/>
                          <w:szCs w:val="28"/>
                          <w:lang w:eastAsia="ru-RU"/>
                        </w:rPr>
                      </m:ctrlPr>
                    </m:sSubPr>
                    <m:e>
                      <m:r>
                        <w:rPr>
                          <w:rFonts w:ascii="Cambria Math" w:eastAsia="Times New Roman" w:hAnsi="Cambria Math"/>
                          <w:color w:val="000000" w:themeColor="text1"/>
                          <w:sz w:val="28"/>
                          <w:szCs w:val="28"/>
                          <w:lang w:val="en-US" w:eastAsia="ru-RU"/>
                        </w:rPr>
                        <m:t>D</m:t>
                      </m:r>
                    </m:e>
                    <m:sub>
                      <m:r>
                        <w:rPr>
                          <w:rFonts w:ascii="Cambria Math" w:eastAsia="Times New Roman" w:hAnsi="Cambria Math"/>
                          <w:color w:val="000000" w:themeColor="text1"/>
                          <w:sz w:val="28"/>
                          <w:szCs w:val="28"/>
                          <w:lang w:eastAsia="ru-RU"/>
                        </w:rPr>
                        <m:t>1</m:t>
                      </m:r>
                    </m:sub>
                  </m:sSub>
                </m:sup>
                <m:e>
                  <m:sSub>
                    <m:sSubPr>
                      <m:ctrlPr>
                        <w:rPr>
                          <w:rFonts w:ascii="Cambria Math" w:eastAsia="Times New Roman" w:hAnsi="Cambria Math"/>
                          <w:i/>
                          <w:color w:val="000000" w:themeColor="text1"/>
                          <w:sz w:val="28"/>
                          <w:szCs w:val="28"/>
                          <w:lang w:eastAsia="ru-RU"/>
                        </w:rPr>
                      </m:ctrlPr>
                    </m:sSubPr>
                    <m:e>
                      <m:r>
                        <w:rPr>
                          <w:rFonts w:ascii="Cambria Math" w:eastAsia="Times New Roman" w:hAnsi="Cambria Math"/>
                          <w:color w:val="000000" w:themeColor="text1"/>
                          <w:sz w:val="28"/>
                          <w:szCs w:val="28"/>
                          <w:lang w:eastAsia="ru-RU"/>
                        </w:rPr>
                        <m:t>ПЦ</m:t>
                      </m:r>
                    </m:e>
                    <m:sub>
                      <m:r>
                        <w:rPr>
                          <w:rFonts w:ascii="Cambria Math" w:eastAsia="Times New Roman" w:hAnsi="Cambria Math"/>
                          <w:color w:val="000000" w:themeColor="text1"/>
                          <w:sz w:val="28"/>
                          <w:szCs w:val="28"/>
                          <w:lang w:eastAsia="ru-RU"/>
                        </w:rPr>
                        <m:t>i</m:t>
                      </m:r>
                    </m:sub>
                  </m:sSub>
                </m:e>
              </m:nary>
            </m:num>
            <m:den>
              <m:sSub>
                <m:sSubPr>
                  <m:ctrlPr>
                    <w:rPr>
                      <w:rFonts w:ascii="Cambria Math" w:eastAsia="Times New Roman" w:hAnsi="Cambria Math"/>
                      <w:i/>
                      <w:color w:val="000000" w:themeColor="text1"/>
                      <w:sz w:val="28"/>
                      <w:szCs w:val="28"/>
                      <w:lang w:val="en-US" w:eastAsia="ru-RU"/>
                    </w:rPr>
                  </m:ctrlPr>
                </m:sSubPr>
                <m:e>
                  <m:r>
                    <w:rPr>
                      <w:rFonts w:ascii="Cambria Math" w:eastAsia="Times New Roman" w:hAnsi="Cambria Math"/>
                      <w:color w:val="000000" w:themeColor="text1"/>
                      <w:sz w:val="28"/>
                      <w:szCs w:val="28"/>
                      <w:lang w:val="en-US" w:eastAsia="ru-RU"/>
                    </w:rPr>
                    <m:t>D</m:t>
                  </m:r>
                </m:e>
                <m:sub>
                  <m:r>
                    <w:rPr>
                      <w:rFonts w:ascii="Cambria Math" w:eastAsia="Times New Roman" w:hAnsi="Cambria Math"/>
                      <w:color w:val="000000" w:themeColor="text1"/>
                      <w:sz w:val="28"/>
                      <w:szCs w:val="28"/>
                      <w:lang w:val="en-US" w:eastAsia="ru-RU"/>
                    </w:rPr>
                    <m:t>1</m:t>
                  </m:r>
                </m:sub>
              </m:sSub>
            </m:den>
          </m:f>
          <m:r>
            <w:rPr>
              <w:rFonts w:ascii="Cambria Math" w:eastAsia="Times New Roman" w:hAnsi="Cambria Math"/>
              <w:color w:val="000000" w:themeColor="text1"/>
              <w:sz w:val="28"/>
              <w:szCs w:val="28"/>
              <w:lang w:eastAsia="ru-RU"/>
            </w:rPr>
            <m:t xml:space="preserve"> .</m:t>
          </m:r>
        </m:oMath>
      </m:oMathPara>
    </w:p>
    <w:p w14:paraId="6F64922F" w14:textId="77777777"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10</w:t>
      </w:r>
      <w:r w:rsidR="00FF6F4B"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 xml:space="preserve">Расчет количества баллов </w:t>
      </w:r>
      <w:r w:rsidR="003B3C8A" w:rsidRPr="007C24E2">
        <w:rPr>
          <w:rFonts w:ascii="Times New Roman" w:hAnsi="Times New Roman" w:cs="Times New Roman"/>
          <w:sz w:val="28"/>
          <w:szCs w:val="28"/>
        </w:rPr>
        <w:t xml:space="preserve">результативности </w:t>
      </w:r>
      <w:r w:rsidR="00625A53" w:rsidRPr="007C24E2">
        <w:rPr>
          <w:rFonts w:ascii="Times New Roman" w:hAnsi="Times New Roman" w:cs="Times New Roman"/>
          <w:sz w:val="28"/>
          <w:szCs w:val="28"/>
        </w:rPr>
        <w:t xml:space="preserve">за погашение требований кредиторов, включенных в реестр требований кредиторов </w:t>
      </w:r>
      <w:r w:rsidR="00625A53" w:rsidRPr="007C24E2">
        <w:rPr>
          <w:rFonts w:ascii="Times New Roman" w:hAnsi="Times New Roman" w:cs="Times New Roman"/>
          <w:sz w:val="28"/>
          <w:szCs w:val="28"/>
        </w:rPr>
        <w:lastRenderedPageBreak/>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п</m:t>
            </m:r>
          </m:sub>
        </m:sSub>
      </m:oMath>
      <w:r w:rsidR="00625A53" w:rsidRPr="007C24E2">
        <w:rPr>
          <w:rFonts w:ascii="Times New Roman" w:hAnsi="Times New Roman" w:cs="Times New Roman"/>
          <w:sz w:val="28"/>
          <w:szCs w:val="28"/>
        </w:rPr>
        <w:t xml:space="preserve">), в конкретной процедуре конкурсного производства </w:t>
      </w:r>
      <w:r w:rsidR="007600AA" w:rsidRPr="007C24E2">
        <w:rPr>
          <w:rFonts w:ascii="Times New Roman" w:hAnsi="Times New Roman" w:cs="Times New Roman"/>
          <w:sz w:val="28"/>
          <w:szCs w:val="28"/>
        </w:rPr>
        <w:br/>
      </w:r>
      <w:r w:rsidR="00625A53" w:rsidRPr="007C24E2">
        <w:rPr>
          <w:rFonts w:ascii="Times New Roman" w:hAnsi="Times New Roman" w:cs="Times New Roman"/>
          <w:sz w:val="28"/>
          <w:szCs w:val="28"/>
        </w:rPr>
        <w:t>или реализации имущества гражданина</w:t>
      </w:r>
      <w:r w:rsidR="00AB1F42" w:rsidRPr="007C24E2">
        <w:rPr>
          <w:rFonts w:ascii="Times New Roman" w:hAnsi="Times New Roman" w:cs="Times New Roman"/>
          <w:sz w:val="28"/>
          <w:szCs w:val="28"/>
        </w:rPr>
        <w:t xml:space="preserve"> </w:t>
      </w:r>
      <w:r w:rsidR="00625A53" w:rsidRPr="007C24E2">
        <w:rPr>
          <w:rFonts w:ascii="Times New Roman" w:hAnsi="Times New Roman" w:cs="Times New Roman"/>
          <w:sz w:val="28"/>
          <w:szCs w:val="28"/>
        </w:rPr>
        <w:t>осуществляется</w:t>
      </w:r>
      <w:r w:rsidR="00572A9D" w:rsidRPr="007C24E2">
        <w:rPr>
          <w:rFonts w:ascii="Times New Roman" w:hAnsi="Times New Roman" w:cs="Times New Roman"/>
          <w:sz w:val="28"/>
          <w:szCs w:val="28"/>
        </w:rPr>
        <w:t xml:space="preserve"> </w:t>
      </w:r>
      <w:r w:rsidR="00572A9D" w:rsidRPr="007C24E2">
        <w:rPr>
          <w:rFonts w:ascii="Times New Roman" w:hAnsi="Times New Roman" w:cs="Times New Roman"/>
          <w:sz w:val="28"/>
          <w:szCs w:val="28"/>
          <w:lang w:val="en-US"/>
        </w:rPr>
        <w:t>c</w:t>
      </w:r>
      <w:r w:rsidR="003E6F3F" w:rsidRPr="007C24E2">
        <w:rPr>
          <w:rFonts w:ascii="Times New Roman" w:hAnsi="Times New Roman" w:cs="Times New Roman"/>
          <w:sz w:val="28"/>
          <w:szCs w:val="28"/>
        </w:rPr>
        <w:t xml:space="preserve"> учетом </w:t>
      </w:r>
      <w:r w:rsidR="007600AA" w:rsidRPr="007C24E2">
        <w:rPr>
          <w:rFonts w:ascii="Times New Roman" w:hAnsi="Times New Roman" w:cs="Times New Roman"/>
          <w:sz w:val="28"/>
          <w:szCs w:val="28"/>
        </w:rPr>
        <w:br/>
      </w:r>
      <w:r w:rsidR="003E6F3F" w:rsidRPr="007C24E2">
        <w:rPr>
          <w:rFonts w:ascii="Times New Roman" w:hAnsi="Times New Roman" w:cs="Times New Roman"/>
          <w:sz w:val="28"/>
          <w:szCs w:val="28"/>
        </w:rPr>
        <w:t>70 процентов</w:t>
      </w:r>
      <w:r w:rsidR="00572A9D" w:rsidRPr="007C24E2">
        <w:rPr>
          <w:rFonts w:ascii="Times New Roman" w:hAnsi="Times New Roman" w:cs="Times New Roman"/>
          <w:sz w:val="28"/>
          <w:szCs w:val="28"/>
        </w:rPr>
        <w:t xml:space="preserve"> базового количества баллов результативности</w:t>
      </w:r>
      <w:r w:rsidR="00B1641F" w:rsidRPr="007C24E2">
        <w:rPr>
          <w:rFonts w:ascii="Times New Roman" w:hAnsi="Times New Roman" w:cs="Times New Roman"/>
          <w:sz w:val="28"/>
          <w:szCs w:val="28"/>
        </w:rPr>
        <w:t>, предусмотренн</w:t>
      </w:r>
      <w:r w:rsidR="003E6F3F" w:rsidRPr="007C24E2">
        <w:rPr>
          <w:rFonts w:ascii="Times New Roman" w:hAnsi="Times New Roman" w:cs="Times New Roman"/>
          <w:sz w:val="28"/>
          <w:szCs w:val="28"/>
        </w:rPr>
        <w:t>ого</w:t>
      </w:r>
      <w:r w:rsidR="00B1641F" w:rsidRPr="007C24E2">
        <w:rPr>
          <w:rFonts w:ascii="Times New Roman" w:hAnsi="Times New Roman" w:cs="Times New Roman"/>
          <w:sz w:val="28"/>
          <w:szCs w:val="28"/>
        </w:rPr>
        <w:t xml:space="preserve"> пунктом</w:t>
      </w:r>
      <w:r w:rsidR="003E6F3F" w:rsidRPr="007C24E2">
        <w:rPr>
          <w:rFonts w:ascii="Times New Roman" w:hAnsi="Times New Roman" w:cs="Times New Roman"/>
          <w:sz w:val="28"/>
          <w:szCs w:val="28"/>
        </w:rPr>
        <w:t xml:space="preserve"> </w:t>
      </w:r>
      <w:r w:rsidR="00110CE7" w:rsidRPr="007C24E2">
        <w:rPr>
          <w:rFonts w:ascii="Times New Roman" w:hAnsi="Times New Roman" w:cs="Times New Roman"/>
          <w:sz w:val="28"/>
          <w:szCs w:val="28"/>
        </w:rPr>
        <w:t>3</w:t>
      </w:r>
      <w:r w:rsidR="00477FA8" w:rsidRPr="007C24E2">
        <w:rPr>
          <w:rFonts w:ascii="Times New Roman" w:hAnsi="Times New Roman" w:cs="Times New Roman"/>
          <w:sz w:val="28"/>
          <w:szCs w:val="28"/>
        </w:rPr>
        <w:t xml:space="preserve"> </w:t>
      </w:r>
      <w:r w:rsidR="003E6F3F" w:rsidRPr="007C24E2">
        <w:rPr>
          <w:rFonts w:ascii="Times New Roman" w:hAnsi="Times New Roman" w:cs="Times New Roman"/>
          <w:sz w:val="28"/>
          <w:szCs w:val="28"/>
        </w:rPr>
        <w:t>настоящ</w:t>
      </w:r>
      <w:r w:rsidR="00A15877" w:rsidRPr="007C24E2">
        <w:rPr>
          <w:rFonts w:ascii="Times New Roman" w:hAnsi="Times New Roman" w:cs="Times New Roman"/>
          <w:sz w:val="28"/>
          <w:szCs w:val="28"/>
        </w:rPr>
        <w:t>их</w:t>
      </w:r>
      <w:r w:rsidR="003E6F3F" w:rsidRPr="007C24E2">
        <w:rPr>
          <w:rFonts w:ascii="Times New Roman" w:hAnsi="Times New Roman" w:cs="Times New Roman"/>
          <w:sz w:val="28"/>
          <w:szCs w:val="28"/>
        </w:rPr>
        <w:t xml:space="preserve"> </w:t>
      </w:r>
      <w:r w:rsidR="00A15877" w:rsidRPr="007C24E2">
        <w:rPr>
          <w:rFonts w:ascii="Times New Roman" w:hAnsi="Times New Roman" w:cs="Times New Roman"/>
          <w:sz w:val="28"/>
          <w:szCs w:val="28"/>
        </w:rPr>
        <w:t>Правил</w:t>
      </w:r>
      <w:r w:rsidR="003E6F3F" w:rsidRPr="007C24E2">
        <w:rPr>
          <w:rFonts w:ascii="Times New Roman" w:hAnsi="Times New Roman" w:cs="Times New Roman"/>
          <w:sz w:val="28"/>
          <w:szCs w:val="28"/>
        </w:rPr>
        <w:t xml:space="preserve">, </w:t>
      </w:r>
      <w:r w:rsidR="00625A53" w:rsidRPr="007C24E2">
        <w:rPr>
          <w:rFonts w:ascii="Times New Roman" w:hAnsi="Times New Roman" w:cs="Times New Roman"/>
          <w:sz w:val="28"/>
          <w:szCs w:val="28"/>
        </w:rPr>
        <w:t>следующим образом:</w:t>
      </w:r>
    </w:p>
    <w:p w14:paraId="00490672" w14:textId="77777777" w:rsidR="00625A53" w:rsidRPr="007C24E2" w:rsidRDefault="0050263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а) </w:t>
      </w:r>
      <w:r w:rsidR="00625A53" w:rsidRPr="007C24E2">
        <w:rPr>
          <w:rFonts w:ascii="Times New Roman" w:hAnsi="Times New Roman" w:cs="Times New Roman"/>
          <w:sz w:val="28"/>
          <w:szCs w:val="28"/>
        </w:rPr>
        <w:t xml:space="preserve">если ПП равен или превышает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ср</m:t>
            </m:r>
          </m:sub>
        </m:sSub>
      </m:oMath>
      <w:r w:rsidR="00625A53" w:rsidRPr="007C24E2">
        <w:rPr>
          <w:rFonts w:ascii="Times New Roman" w:hAnsi="Times New Roman" w:cs="Times New Roman"/>
          <w:sz w:val="28"/>
          <w:szCs w:val="28"/>
        </w:rPr>
        <w:t>, количество баллов определяется по формуле:</w:t>
      </w:r>
    </w:p>
    <w:p w14:paraId="0C88F026" w14:textId="77777777" w:rsidR="00625A53" w:rsidRPr="007C24E2" w:rsidRDefault="0060695B" w:rsidP="00B64F0A">
      <w:pPr>
        <w:spacing w:after="0" w:line="276" w:lineRule="auto"/>
        <w:jc w:val="both"/>
        <w:rPr>
          <w:rFonts w:ascii="Times New Roman" w:eastAsia="Times New Roman" w:hAnsi="Times New Roman" w:cs="Times New Roman"/>
          <w:sz w:val="30"/>
          <w:szCs w:val="30"/>
          <w:lang w:eastAsia="ru-RU"/>
        </w:rPr>
      </w:pPr>
      <m:oMathPara>
        <m:oMath>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КБ</m:t>
              </m:r>
            </m:e>
            <m:sub>
              <m:r>
                <w:rPr>
                  <w:rFonts w:ascii="Cambria Math" w:eastAsia="Times New Roman" w:hAnsi="Cambria Math" w:cs="Times New Roman"/>
                  <w:sz w:val="30"/>
                  <w:szCs w:val="30"/>
                  <w:lang w:eastAsia="ru-RU"/>
                </w:rPr>
                <m:t>п</m:t>
              </m:r>
            </m:sub>
          </m:sSub>
          <m:r>
            <w:rPr>
              <w:rFonts w:ascii="Cambria Math" w:eastAsia="Times New Roman" w:hAnsi="Cambria Math" w:cs="Times New Roman"/>
              <w:sz w:val="30"/>
              <w:szCs w:val="30"/>
              <w:lang w:eastAsia="ru-RU"/>
            </w:rPr>
            <m:t xml:space="preserve">=70* </m:t>
          </m:r>
          <m:f>
            <m:fPr>
              <m:ctrlPr>
                <w:rPr>
                  <w:rFonts w:ascii="Cambria Math" w:eastAsia="Times New Roman" w:hAnsi="Cambria Math" w:cs="Times New Roman"/>
                  <w:i/>
                  <w:sz w:val="30"/>
                  <w:szCs w:val="30"/>
                  <w:lang w:eastAsia="ru-RU"/>
                </w:rPr>
              </m:ctrlPr>
            </m:fPr>
            <m:num>
              <m:r>
                <w:rPr>
                  <w:rFonts w:ascii="Cambria Math" w:eastAsia="Times New Roman" w:hAnsi="Cambria Math" w:cs="Times New Roman"/>
                  <w:sz w:val="30"/>
                  <w:szCs w:val="30"/>
                  <w:lang w:eastAsia="ru-RU"/>
                </w:rPr>
                <m:t xml:space="preserve">ПП- </m:t>
              </m:r>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ПП</m:t>
                  </m:r>
                </m:e>
                <m:sub>
                  <m:r>
                    <w:rPr>
                      <w:rFonts w:ascii="Cambria Math" w:eastAsia="Times New Roman" w:hAnsi="Cambria Math" w:cs="Times New Roman"/>
                      <w:sz w:val="30"/>
                      <w:szCs w:val="30"/>
                      <w:lang w:eastAsia="ru-RU"/>
                    </w:rPr>
                    <m:t>ср</m:t>
                  </m:r>
                </m:sub>
              </m:sSub>
            </m:num>
            <m:den>
              <m:sSubSup>
                <m:sSubSupPr>
                  <m:ctrlPr>
                    <w:rPr>
                      <w:rFonts w:ascii="Cambria Math" w:eastAsia="Times New Roman" w:hAnsi="Cambria Math" w:cs="Times New Roman"/>
                      <w:i/>
                      <w:sz w:val="30"/>
                      <w:szCs w:val="30"/>
                      <w:lang w:eastAsia="ru-RU"/>
                    </w:rPr>
                  </m:ctrlPr>
                </m:sSubSupPr>
                <m:e>
                  <m:r>
                    <w:rPr>
                      <w:rFonts w:ascii="Cambria Math" w:eastAsia="Times New Roman" w:hAnsi="Cambria Math" w:cs="Times New Roman"/>
                      <w:sz w:val="30"/>
                      <w:szCs w:val="30"/>
                      <w:lang w:eastAsia="ru-RU"/>
                    </w:rPr>
                    <m:t>К</m:t>
                  </m:r>
                </m:e>
                <m:sub>
                  <m:r>
                    <w:rPr>
                      <w:rFonts w:ascii="Cambria Math" w:eastAsia="Times New Roman" w:hAnsi="Cambria Math" w:cs="Times New Roman"/>
                      <w:sz w:val="30"/>
                      <w:szCs w:val="30"/>
                      <w:lang w:eastAsia="ru-RU"/>
                    </w:rPr>
                    <m:t>90</m:t>
                  </m:r>
                </m:sub>
                <m:sup>
                  <m:r>
                    <w:rPr>
                      <w:rFonts w:ascii="Cambria Math" w:eastAsia="Times New Roman" w:hAnsi="Cambria Math" w:cs="Times New Roman"/>
                      <w:sz w:val="30"/>
                      <w:szCs w:val="30"/>
                      <w:lang w:eastAsia="ru-RU"/>
                    </w:rPr>
                    <m:t>п</m:t>
                  </m:r>
                </m:sup>
              </m:sSubSup>
              <m:r>
                <w:rPr>
                  <w:rFonts w:ascii="Cambria Math" w:eastAsia="Times New Roman" w:hAnsi="Cambria Math" w:cs="Times New Roman"/>
                  <w:sz w:val="30"/>
                  <w:szCs w:val="30"/>
                  <w:lang w:eastAsia="ru-RU"/>
                </w:rPr>
                <m:t xml:space="preserve">- </m:t>
              </m:r>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ПП</m:t>
                  </m:r>
                </m:e>
                <m:sub>
                  <m:r>
                    <w:rPr>
                      <w:rFonts w:ascii="Cambria Math" w:eastAsia="Times New Roman" w:hAnsi="Cambria Math" w:cs="Times New Roman"/>
                      <w:sz w:val="30"/>
                      <w:szCs w:val="30"/>
                      <w:lang w:eastAsia="ru-RU"/>
                    </w:rPr>
                    <m:t>ср</m:t>
                  </m:r>
                </m:sub>
              </m:sSub>
            </m:den>
          </m:f>
          <m:r>
            <w:rPr>
              <w:rFonts w:ascii="Cambria Math" w:eastAsia="Times New Roman" w:hAnsi="Cambria Math" w:cs="Times New Roman"/>
              <w:sz w:val="30"/>
              <w:szCs w:val="30"/>
              <w:lang w:eastAsia="ru-RU"/>
            </w:rPr>
            <m:t xml:space="preserve">+70; </m:t>
          </m:r>
        </m:oMath>
      </m:oMathPara>
    </w:p>
    <w:p w14:paraId="7C71A623" w14:textId="77777777" w:rsidR="00625A53" w:rsidRPr="007C24E2" w:rsidRDefault="0050263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б) </w:t>
      </w:r>
      <w:r w:rsidR="00625A53" w:rsidRPr="007C24E2">
        <w:rPr>
          <w:rFonts w:ascii="Times New Roman" w:hAnsi="Times New Roman" w:cs="Times New Roman"/>
          <w:sz w:val="28"/>
          <w:szCs w:val="28"/>
        </w:rPr>
        <w:t xml:space="preserve">если ПП меньше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ПП</m:t>
            </m:r>
          </m:e>
          <m:sub>
            <m:r>
              <m:rPr>
                <m:sty m:val="p"/>
              </m:rPr>
              <w:rPr>
                <w:rFonts w:ascii="Cambria Math" w:hAnsi="Cambria Math" w:cs="Times New Roman"/>
                <w:sz w:val="28"/>
                <w:szCs w:val="28"/>
              </w:rPr>
              <m:t>ср</m:t>
            </m:r>
          </m:sub>
        </m:sSub>
      </m:oMath>
      <w:r w:rsidR="00625A53" w:rsidRPr="007C24E2">
        <w:rPr>
          <w:rFonts w:ascii="Times New Roman" w:hAnsi="Times New Roman" w:cs="Times New Roman"/>
          <w:sz w:val="28"/>
          <w:szCs w:val="28"/>
        </w:rPr>
        <w:t xml:space="preserve">, но больше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п</m:t>
            </m:r>
          </m:sup>
        </m:sSubSup>
      </m:oMath>
      <w:r w:rsidR="00625A53" w:rsidRPr="007C24E2">
        <w:rPr>
          <w:rFonts w:ascii="Times New Roman" w:hAnsi="Times New Roman" w:cs="Times New Roman"/>
          <w:sz w:val="28"/>
          <w:szCs w:val="28"/>
        </w:rPr>
        <w:t>, количество баллов определяется по формуле:</w:t>
      </w:r>
    </w:p>
    <w:p w14:paraId="2EFF8E1C" w14:textId="77777777" w:rsidR="00625A53" w:rsidRPr="007C24E2" w:rsidRDefault="0060695B" w:rsidP="00B64F0A">
      <w:pPr>
        <w:spacing w:after="0" w:line="276" w:lineRule="auto"/>
        <w:ind w:firstLine="709"/>
        <w:jc w:val="both"/>
        <w:rPr>
          <w:rFonts w:ascii="Times New Roman" w:eastAsia="Times New Roman" w:hAnsi="Times New Roman" w:cs="Times New Roman"/>
          <w:sz w:val="30"/>
          <w:szCs w:val="30"/>
          <w:lang w:eastAsia="ru-RU"/>
        </w:rPr>
      </w:pPr>
      <m:oMathPara>
        <m:oMath>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КБ</m:t>
              </m:r>
            </m:e>
            <m:sub>
              <m:r>
                <w:rPr>
                  <w:rFonts w:ascii="Cambria Math" w:eastAsia="Times New Roman" w:hAnsi="Cambria Math" w:cs="Times New Roman"/>
                  <w:sz w:val="30"/>
                  <w:szCs w:val="30"/>
                  <w:lang w:eastAsia="ru-RU"/>
                </w:rPr>
                <m:t>п</m:t>
              </m:r>
            </m:sub>
          </m:sSub>
          <m:r>
            <w:rPr>
              <w:rFonts w:ascii="Cambria Math" w:eastAsia="Times New Roman" w:hAnsi="Cambria Math" w:cs="Times New Roman"/>
              <w:sz w:val="30"/>
              <w:szCs w:val="30"/>
              <w:lang w:eastAsia="ru-RU"/>
            </w:rPr>
            <m:t xml:space="preserve">=70* </m:t>
          </m:r>
          <m:f>
            <m:fPr>
              <m:ctrlPr>
                <w:rPr>
                  <w:rFonts w:ascii="Cambria Math" w:eastAsia="Times New Roman" w:hAnsi="Cambria Math" w:cs="Times New Roman"/>
                  <w:i/>
                  <w:sz w:val="30"/>
                  <w:szCs w:val="30"/>
                  <w:lang w:eastAsia="ru-RU"/>
                </w:rPr>
              </m:ctrlPr>
            </m:fPr>
            <m:num>
              <m:r>
                <w:rPr>
                  <w:rFonts w:ascii="Cambria Math" w:eastAsia="Times New Roman" w:hAnsi="Cambria Math" w:cs="Times New Roman"/>
                  <w:sz w:val="30"/>
                  <w:szCs w:val="30"/>
                  <w:lang w:eastAsia="ru-RU"/>
                </w:rPr>
                <m:t xml:space="preserve">ПП- </m:t>
              </m:r>
              <m:sSubSup>
                <m:sSubSupPr>
                  <m:ctrlPr>
                    <w:rPr>
                      <w:rFonts w:ascii="Cambria Math" w:eastAsia="Times New Roman" w:hAnsi="Cambria Math" w:cs="Times New Roman"/>
                      <w:i/>
                      <w:sz w:val="30"/>
                      <w:szCs w:val="30"/>
                      <w:lang w:eastAsia="ru-RU"/>
                    </w:rPr>
                  </m:ctrlPr>
                </m:sSubSupPr>
                <m:e>
                  <m:r>
                    <w:rPr>
                      <w:rFonts w:ascii="Cambria Math" w:eastAsia="Times New Roman" w:hAnsi="Cambria Math" w:cs="Times New Roman"/>
                      <w:sz w:val="30"/>
                      <w:szCs w:val="30"/>
                      <w:lang w:eastAsia="ru-RU"/>
                    </w:rPr>
                    <m:t>К</m:t>
                  </m:r>
                </m:e>
                <m:sub>
                  <m:r>
                    <w:rPr>
                      <w:rFonts w:ascii="Cambria Math" w:eastAsia="Times New Roman" w:hAnsi="Cambria Math" w:cs="Times New Roman"/>
                      <w:sz w:val="30"/>
                      <w:szCs w:val="30"/>
                      <w:lang w:eastAsia="ru-RU"/>
                    </w:rPr>
                    <m:t>10</m:t>
                  </m:r>
                </m:sub>
                <m:sup>
                  <m:r>
                    <w:rPr>
                      <w:rFonts w:ascii="Cambria Math" w:eastAsia="Times New Roman" w:hAnsi="Cambria Math" w:cs="Times New Roman"/>
                      <w:sz w:val="30"/>
                      <w:szCs w:val="30"/>
                      <w:lang w:eastAsia="ru-RU"/>
                    </w:rPr>
                    <m:t>п</m:t>
                  </m:r>
                </m:sup>
              </m:sSubSup>
            </m:num>
            <m:den>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ПП</m:t>
                  </m:r>
                </m:e>
                <m:sub>
                  <m:r>
                    <w:rPr>
                      <w:rFonts w:ascii="Cambria Math" w:eastAsia="Times New Roman" w:hAnsi="Cambria Math" w:cs="Times New Roman"/>
                      <w:sz w:val="30"/>
                      <w:szCs w:val="30"/>
                      <w:lang w:eastAsia="ru-RU"/>
                    </w:rPr>
                    <m:t>ср</m:t>
                  </m:r>
                </m:sub>
              </m:sSub>
              <m:r>
                <w:rPr>
                  <w:rFonts w:ascii="Cambria Math" w:eastAsia="Times New Roman" w:hAnsi="Cambria Math" w:cs="Times New Roman"/>
                  <w:sz w:val="30"/>
                  <w:szCs w:val="30"/>
                  <w:lang w:eastAsia="ru-RU"/>
                </w:rPr>
                <m:t xml:space="preserve">- </m:t>
              </m:r>
              <m:sSubSup>
                <m:sSubSupPr>
                  <m:ctrlPr>
                    <w:rPr>
                      <w:rFonts w:ascii="Cambria Math" w:eastAsia="Times New Roman" w:hAnsi="Cambria Math" w:cs="Times New Roman"/>
                      <w:i/>
                      <w:sz w:val="30"/>
                      <w:szCs w:val="30"/>
                      <w:lang w:eastAsia="ru-RU"/>
                    </w:rPr>
                  </m:ctrlPr>
                </m:sSubSupPr>
                <m:e>
                  <m:r>
                    <w:rPr>
                      <w:rFonts w:ascii="Cambria Math" w:eastAsia="Times New Roman" w:hAnsi="Cambria Math" w:cs="Times New Roman"/>
                      <w:sz w:val="30"/>
                      <w:szCs w:val="30"/>
                      <w:lang w:eastAsia="ru-RU"/>
                    </w:rPr>
                    <m:t>К</m:t>
                  </m:r>
                </m:e>
                <m:sub>
                  <m:r>
                    <w:rPr>
                      <w:rFonts w:ascii="Cambria Math" w:eastAsia="Times New Roman" w:hAnsi="Cambria Math" w:cs="Times New Roman"/>
                      <w:sz w:val="30"/>
                      <w:szCs w:val="30"/>
                      <w:lang w:eastAsia="ru-RU"/>
                    </w:rPr>
                    <m:t>10</m:t>
                  </m:r>
                </m:sub>
                <m:sup>
                  <m:r>
                    <w:rPr>
                      <w:rFonts w:ascii="Cambria Math" w:eastAsia="Times New Roman" w:hAnsi="Cambria Math" w:cs="Times New Roman"/>
                      <w:sz w:val="30"/>
                      <w:szCs w:val="30"/>
                      <w:lang w:eastAsia="ru-RU"/>
                    </w:rPr>
                    <m:t>п</m:t>
                  </m:r>
                </m:sup>
              </m:sSubSup>
            </m:den>
          </m:f>
          <m:r>
            <w:rPr>
              <w:rFonts w:ascii="Cambria Math" w:eastAsia="Times New Roman" w:hAnsi="Cambria Math" w:cs="Times New Roman"/>
              <w:sz w:val="30"/>
              <w:szCs w:val="30"/>
              <w:lang w:eastAsia="ru-RU"/>
            </w:rPr>
            <m:t xml:space="preserve">; </m:t>
          </m:r>
        </m:oMath>
      </m:oMathPara>
    </w:p>
    <w:p w14:paraId="1CFB870A" w14:textId="77777777" w:rsidR="00625A53" w:rsidRPr="007C24E2" w:rsidRDefault="0050263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в) </w:t>
      </w:r>
      <w:r w:rsidR="00625A53" w:rsidRPr="007C24E2">
        <w:rPr>
          <w:rFonts w:ascii="Times New Roman" w:hAnsi="Times New Roman" w:cs="Times New Roman"/>
          <w:sz w:val="28"/>
          <w:szCs w:val="28"/>
        </w:rPr>
        <w:t xml:space="preserve">если ПП меньше или равен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п</m:t>
            </m:r>
          </m:sup>
        </m:sSubSup>
      </m:oMath>
      <w:r w:rsidR="00625A53" w:rsidRPr="007C24E2">
        <w:rPr>
          <w:rFonts w:ascii="Times New Roman" w:hAnsi="Times New Roman" w:cs="Times New Roman"/>
          <w:sz w:val="28"/>
          <w:szCs w:val="28"/>
        </w:rPr>
        <w:t xml:space="preserve"> то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п</m:t>
            </m:r>
          </m:sub>
        </m:sSub>
        <m:r>
          <m:rPr>
            <m:sty m:val="p"/>
          </m:rPr>
          <w:rPr>
            <w:rFonts w:ascii="Cambria Math" w:hAnsi="Cambria Math" w:cs="Times New Roman"/>
            <w:sz w:val="28"/>
            <w:szCs w:val="28"/>
          </w:rPr>
          <m:t xml:space="preserve">=0. </m:t>
        </m:r>
      </m:oMath>
    </w:p>
    <w:p w14:paraId="78784D51" w14:textId="77777777"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11</w:t>
      </w:r>
      <w:r w:rsidR="00DA0DA0"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 xml:space="preserve">Расчет количества баллов </w:t>
      </w:r>
      <w:r w:rsidR="003B3C8A" w:rsidRPr="007C24E2">
        <w:rPr>
          <w:rFonts w:ascii="Times New Roman" w:hAnsi="Times New Roman" w:cs="Times New Roman"/>
          <w:sz w:val="28"/>
          <w:szCs w:val="28"/>
        </w:rPr>
        <w:t xml:space="preserve">результативности </w:t>
      </w:r>
      <w:r w:rsidR="00625A53" w:rsidRPr="007C24E2">
        <w:rPr>
          <w:rFonts w:ascii="Times New Roman" w:hAnsi="Times New Roman" w:cs="Times New Roman"/>
          <w:sz w:val="28"/>
          <w:szCs w:val="28"/>
        </w:rPr>
        <w:t>за повышение цены продажи имущества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ц</m:t>
            </m:r>
          </m:sub>
        </m:sSub>
      </m:oMath>
      <w:r w:rsidR="00625A53" w:rsidRPr="007C24E2">
        <w:rPr>
          <w:rFonts w:ascii="Times New Roman" w:hAnsi="Times New Roman" w:cs="Times New Roman"/>
          <w:sz w:val="28"/>
          <w:szCs w:val="28"/>
        </w:rPr>
        <w:t xml:space="preserve">) в конкретной процедуре конкурсного производства или реализации имущества гражданина осуществляется </w:t>
      </w:r>
      <w:r w:rsidR="003B3C8A" w:rsidRPr="007C24E2">
        <w:rPr>
          <w:rFonts w:ascii="Times New Roman" w:hAnsi="Times New Roman" w:cs="Times New Roman"/>
          <w:sz w:val="28"/>
          <w:szCs w:val="28"/>
        </w:rPr>
        <w:br/>
      </w:r>
      <w:r w:rsidR="00572A9D" w:rsidRPr="007C24E2">
        <w:rPr>
          <w:rFonts w:ascii="Times New Roman" w:hAnsi="Times New Roman" w:cs="Times New Roman"/>
          <w:sz w:val="28"/>
          <w:szCs w:val="28"/>
          <w:lang w:val="en-US"/>
        </w:rPr>
        <w:t>c</w:t>
      </w:r>
      <w:r w:rsidR="003B3C8A" w:rsidRPr="007C24E2">
        <w:rPr>
          <w:rFonts w:ascii="Times New Roman" w:hAnsi="Times New Roman" w:cs="Times New Roman"/>
          <w:sz w:val="28"/>
          <w:szCs w:val="28"/>
        </w:rPr>
        <w:t xml:space="preserve"> учетом 30 процентов</w:t>
      </w:r>
      <w:r w:rsidR="00572A9D" w:rsidRPr="007C24E2">
        <w:rPr>
          <w:rFonts w:ascii="Times New Roman" w:hAnsi="Times New Roman" w:cs="Times New Roman"/>
          <w:sz w:val="28"/>
          <w:szCs w:val="28"/>
        </w:rPr>
        <w:t xml:space="preserve"> базового количества баллов результативности</w:t>
      </w:r>
      <w:r w:rsidR="003E6F3F" w:rsidRPr="007C24E2">
        <w:rPr>
          <w:rFonts w:ascii="Times New Roman" w:hAnsi="Times New Roman" w:cs="Times New Roman"/>
          <w:sz w:val="28"/>
          <w:szCs w:val="28"/>
        </w:rPr>
        <w:t xml:space="preserve">, предусмотренного пунктом </w:t>
      </w:r>
      <w:r w:rsidR="00110CE7" w:rsidRPr="007C24E2">
        <w:rPr>
          <w:rFonts w:ascii="Times New Roman" w:hAnsi="Times New Roman" w:cs="Times New Roman"/>
          <w:sz w:val="28"/>
          <w:szCs w:val="28"/>
        </w:rPr>
        <w:t>3</w:t>
      </w:r>
      <w:r w:rsidR="00477FA8" w:rsidRPr="007C24E2">
        <w:rPr>
          <w:rFonts w:ascii="Times New Roman" w:hAnsi="Times New Roman" w:cs="Times New Roman"/>
          <w:sz w:val="28"/>
          <w:szCs w:val="28"/>
        </w:rPr>
        <w:t xml:space="preserve"> </w:t>
      </w:r>
      <w:r w:rsidR="003E6F3F" w:rsidRPr="007C24E2">
        <w:rPr>
          <w:rFonts w:ascii="Times New Roman" w:hAnsi="Times New Roman" w:cs="Times New Roman"/>
          <w:sz w:val="28"/>
          <w:szCs w:val="28"/>
        </w:rPr>
        <w:t>настоящ</w:t>
      </w:r>
      <w:r w:rsidR="001318F0" w:rsidRPr="007C24E2">
        <w:rPr>
          <w:rFonts w:ascii="Times New Roman" w:hAnsi="Times New Roman" w:cs="Times New Roman"/>
          <w:sz w:val="28"/>
          <w:szCs w:val="28"/>
        </w:rPr>
        <w:t>их</w:t>
      </w:r>
      <w:r w:rsidR="003E6F3F" w:rsidRPr="007C24E2">
        <w:rPr>
          <w:rFonts w:ascii="Times New Roman" w:hAnsi="Times New Roman" w:cs="Times New Roman"/>
          <w:sz w:val="28"/>
          <w:szCs w:val="28"/>
        </w:rPr>
        <w:t xml:space="preserve"> </w:t>
      </w:r>
      <w:r w:rsidR="001318F0" w:rsidRPr="007C24E2">
        <w:rPr>
          <w:rFonts w:ascii="Times New Roman" w:hAnsi="Times New Roman" w:cs="Times New Roman"/>
          <w:sz w:val="28"/>
          <w:szCs w:val="28"/>
        </w:rPr>
        <w:t>Правил</w:t>
      </w:r>
      <w:r w:rsidR="003E6F3F" w:rsidRPr="007C24E2">
        <w:rPr>
          <w:rFonts w:ascii="Times New Roman" w:hAnsi="Times New Roman" w:cs="Times New Roman"/>
          <w:sz w:val="28"/>
          <w:szCs w:val="28"/>
        </w:rPr>
        <w:t xml:space="preserve">, </w:t>
      </w:r>
      <w:r w:rsidR="00625A53" w:rsidRPr="007C24E2">
        <w:rPr>
          <w:rFonts w:ascii="Times New Roman" w:hAnsi="Times New Roman" w:cs="Times New Roman"/>
          <w:sz w:val="28"/>
          <w:szCs w:val="28"/>
        </w:rPr>
        <w:t>следующим образом:</w:t>
      </w:r>
    </w:p>
    <w:p w14:paraId="3A3B0F97" w14:textId="77777777" w:rsidR="00625A53" w:rsidRPr="007C24E2" w:rsidRDefault="00181C47"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а) </w:t>
      </w:r>
      <w:r w:rsidR="00625A53" w:rsidRPr="007C24E2">
        <w:rPr>
          <w:rFonts w:ascii="Times New Roman" w:hAnsi="Times New Roman" w:cs="Times New Roman"/>
          <w:sz w:val="28"/>
          <w:szCs w:val="28"/>
        </w:rPr>
        <w:t xml:space="preserve">если ПЦ равен или превышает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oMath>
      <w:r w:rsidR="00625A53" w:rsidRPr="007C24E2">
        <w:rPr>
          <w:rFonts w:ascii="Times New Roman" w:hAnsi="Times New Roman" w:cs="Times New Roman"/>
          <w:sz w:val="28"/>
          <w:szCs w:val="28"/>
        </w:rPr>
        <w:t>, количество баллов определяется по формуле:</w:t>
      </w:r>
    </w:p>
    <w:p w14:paraId="06D1F4BE" w14:textId="77777777" w:rsidR="00625A53" w:rsidRPr="007C24E2" w:rsidRDefault="0060695B" w:rsidP="00B64F0A">
      <w:pPr>
        <w:spacing w:after="0" w:line="276" w:lineRule="auto"/>
        <w:jc w:val="both"/>
        <w:rPr>
          <w:rFonts w:ascii="Times New Roman" w:eastAsia="Times New Roman" w:hAnsi="Times New Roman" w:cs="Times New Roman"/>
          <w:sz w:val="30"/>
          <w:szCs w:val="30"/>
          <w:lang w:eastAsia="ru-RU"/>
        </w:rPr>
      </w:pPr>
      <m:oMathPara>
        <m:oMath>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КБ</m:t>
              </m:r>
            </m:e>
            <m:sub>
              <m:r>
                <w:rPr>
                  <w:rFonts w:ascii="Cambria Math" w:eastAsia="Times New Roman" w:hAnsi="Cambria Math" w:cs="Times New Roman"/>
                  <w:sz w:val="30"/>
                  <w:szCs w:val="30"/>
                  <w:lang w:eastAsia="ru-RU"/>
                </w:rPr>
                <m:t>ц</m:t>
              </m:r>
            </m:sub>
          </m:sSub>
          <m:r>
            <w:rPr>
              <w:rFonts w:ascii="Cambria Math" w:eastAsia="Times New Roman" w:hAnsi="Cambria Math" w:cs="Times New Roman"/>
              <w:sz w:val="30"/>
              <w:szCs w:val="30"/>
              <w:lang w:eastAsia="ru-RU"/>
            </w:rPr>
            <m:t xml:space="preserve">=30* </m:t>
          </m:r>
          <m:f>
            <m:fPr>
              <m:ctrlPr>
                <w:rPr>
                  <w:rFonts w:ascii="Cambria Math" w:eastAsia="Times New Roman" w:hAnsi="Cambria Math" w:cs="Times New Roman"/>
                  <w:i/>
                  <w:sz w:val="30"/>
                  <w:szCs w:val="30"/>
                  <w:lang w:eastAsia="ru-RU"/>
                </w:rPr>
              </m:ctrlPr>
            </m:fPr>
            <m:num>
              <m:r>
                <w:rPr>
                  <w:rFonts w:ascii="Cambria Math" w:eastAsia="Times New Roman" w:hAnsi="Cambria Math" w:cs="Times New Roman"/>
                  <w:sz w:val="30"/>
                  <w:szCs w:val="30"/>
                  <w:lang w:eastAsia="ru-RU"/>
                </w:rPr>
                <m:t xml:space="preserve">ПЦ- </m:t>
              </m:r>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ПЦ</m:t>
                  </m:r>
                </m:e>
                <m:sub>
                  <m:r>
                    <w:rPr>
                      <w:rFonts w:ascii="Cambria Math" w:eastAsia="Times New Roman" w:hAnsi="Cambria Math" w:cs="Times New Roman"/>
                      <w:sz w:val="30"/>
                      <w:szCs w:val="30"/>
                      <w:lang w:eastAsia="ru-RU"/>
                    </w:rPr>
                    <m:t>ср</m:t>
                  </m:r>
                </m:sub>
              </m:sSub>
            </m:num>
            <m:den>
              <m:sSubSup>
                <m:sSubSupPr>
                  <m:ctrlPr>
                    <w:rPr>
                      <w:rFonts w:ascii="Cambria Math" w:eastAsia="Times New Roman" w:hAnsi="Cambria Math" w:cs="Times New Roman"/>
                      <w:i/>
                      <w:sz w:val="30"/>
                      <w:szCs w:val="30"/>
                      <w:lang w:eastAsia="ru-RU"/>
                    </w:rPr>
                  </m:ctrlPr>
                </m:sSubSupPr>
                <m:e>
                  <m:r>
                    <w:rPr>
                      <w:rFonts w:ascii="Cambria Math" w:eastAsia="Times New Roman" w:hAnsi="Cambria Math" w:cs="Times New Roman"/>
                      <w:sz w:val="30"/>
                      <w:szCs w:val="30"/>
                      <w:lang w:eastAsia="ru-RU"/>
                    </w:rPr>
                    <m:t>К</m:t>
                  </m:r>
                </m:e>
                <m:sub>
                  <m:r>
                    <w:rPr>
                      <w:rFonts w:ascii="Cambria Math" w:eastAsia="Times New Roman" w:hAnsi="Cambria Math" w:cs="Times New Roman"/>
                      <w:sz w:val="30"/>
                      <w:szCs w:val="30"/>
                      <w:lang w:eastAsia="ru-RU"/>
                    </w:rPr>
                    <m:t>90</m:t>
                  </m:r>
                </m:sub>
                <m:sup>
                  <m:r>
                    <w:rPr>
                      <w:rFonts w:ascii="Cambria Math" w:eastAsia="Times New Roman" w:hAnsi="Cambria Math" w:cs="Times New Roman"/>
                      <w:sz w:val="30"/>
                      <w:szCs w:val="30"/>
                      <w:lang w:eastAsia="ru-RU"/>
                    </w:rPr>
                    <m:t>ц</m:t>
                  </m:r>
                </m:sup>
              </m:sSubSup>
              <m:r>
                <w:rPr>
                  <w:rFonts w:ascii="Cambria Math" w:eastAsia="Times New Roman" w:hAnsi="Cambria Math" w:cs="Times New Roman"/>
                  <w:sz w:val="30"/>
                  <w:szCs w:val="30"/>
                  <w:lang w:eastAsia="ru-RU"/>
                </w:rPr>
                <m:t xml:space="preserve">- </m:t>
              </m:r>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ПЦ</m:t>
                  </m:r>
                </m:e>
                <m:sub>
                  <m:r>
                    <w:rPr>
                      <w:rFonts w:ascii="Cambria Math" w:eastAsia="Times New Roman" w:hAnsi="Cambria Math" w:cs="Times New Roman"/>
                      <w:sz w:val="30"/>
                      <w:szCs w:val="30"/>
                      <w:lang w:eastAsia="ru-RU"/>
                    </w:rPr>
                    <m:t>ср</m:t>
                  </m:r>
                </m:sub>
              </m:sSub>
            </m:den>
          </m:f>
          <m:r>
            <w:rPr>
              <w:rFonts w:ascii="Cambria Math" w:eastAsia="Times New Roman" w:hAnsi="Cambria Math" w:cs="Times New Roman"/>
              <w:sz w:val="30"/>
              <w:szCs w:val="30"/>
              <w:lang w:eastAsia="ru-RU"/>
            </w:rPr>
            <m:t>+30 ;</m:t>
          </m:r>
        </m:oMath>
      </m:oMathPara>
    </w:p>
    <w:p w14:paraId="3FA6CB2E" w14:textId="77777777" w:rsidR="001D5A25" w:rsidRPr="007C24E2" w:rsidRDefault="004F40C0"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при этом</w:t>
      </w:r>
      <w:r w:rsidR="001D5A25" w:rsidRPr="007C24E2">
        <w:rPr>
          <w:rFonts w:ascii="Times New Roman" w:hAnsi="Times New Roman" w:cs="Times New Roman"/>
          <w:sz w:val="28"/>
          <w:szCs w:val="28"/>
        </w:rPr>
        <w:t>:</w:t>
      </w:r>
    </w:p>
    <w:p w14:paraId="7CCD795A" w14:textId="77777777" w:rsidR="001D5A25"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если ПЦ превышает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oMath>
      <w:r w:rsidRPr="007C24E2">
        <w:rPr>
          <w:rFonts w:ascii="Times New Roman" w:hAnsi="Times New Roman" w:cs="Times New Roman"/>
          <w:sz w:val="28"/>
          <w:szCs w:val="28"/>
        </w:rPr>
        <w:t xml:space="preserve"> более чем в 3 раза, то ПЦ считается равным 3</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oMath>
      <w:r w:rsidR="001D5A25" w:rsidRPr="007C24E2">
        <w:rPr>
          <w:rFonts w:ascii="Times New Roman" w:hAnsi="Times New Roman" w:cs="Times New Roman"/>
          <w:sz w:val="28"/>
          <w:szCs w:val="28"/>
        </w:rPr>
        <w:t>;</w:t>
      </w:r>
    </w:p>
    <w:p w14:paraId="71B56322"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если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oMath>
      <w:r w:rsidRPr="007C24E2">
        <w:rPr>
          <w:rFonts w:ascii="Times New Roman" w:hAnsi="Times New Roman" w:cs="Times New Roman"/>
          <w:sz w:val="28"/>
          <w:szCs w:val="28"/>
        </w:rPr>
        <w:t xml:space="preserve"> равен 0 и при этом если ПЦ больше 3, </w:t>
      </w:r>
      <w:r w:rsidR="004F40C0" w:rsidRPr="007C24E2">
        <w:rPr>
          <w:rFonts w:ascii="Times New Roman" w:hAnsi="Times New Roman" w:cs="Times New Roman"/>
          <w:sz w:val="28"/>
          <w:szCs w:val="28"/>
        </w:rPr>
        <w:br/>
      </w:r>
      <w:r w:rsidRPr="007C24E2">
        <w:rPr>
          <w:rFonts w:ascii="Times New Roman" w:hAnsi="Times New Roman" w:cs="Times New Roman"/>
          <w:sz w:val="28"/>
          <w:szCs w:val="28"/>
        </w:rPr>
        <w:t>то ПЦ считается равным 3;</w:t>
      </w:r>
    </w:p>
    <w:p w14:paraId="56A90FDA" w14:textId="77777777" w:rsidR="00625A53" w:rsidRPr="007C24E2" w:rsidRDefault="00181C47"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б) </w:t>
      </w:r>
      <w:r w:rsidR="00625A53" w:rsidRPr="007C24E2">
        <w:rPr>
          <w:rFonts w:ascii="Times New Roman" w:hAnsi="Times New Roman" w:cs="Times New Roman"/>
          <w:sz w:val="28"/>
          <w:szCs w:val="28"/>
        </w:rPr>
        <w:t xml:space="preserve">если ПЦ меньше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ПЦ</m:t>
            </m:r>
          </m:e>
          <m:sub>
            <m:r>
              <m:rPr>
                <m:sty m:val="p"/>
              </m:rPr>
              <w:rPr>
                <w:rFonts w:ascii="Cambria Math" w:hAnsi="Cambria Math" w:cs="Times New Roman"/>
                <w:sz w:val="28"/>
                <w:szCs w:val="28"/>
              </w:rPr>
              <m:t>ср</m:t>
            </m:r>
          </m:sub>
        </m:sSub>
      </m:oMath>
      <w:r w:rsidR="00625A53" w:rsidRPr="007C24E2">
        <w:rPr>
          <w:rFonts w:ascii="Times New Roman" w:hAnsi="Times New Roman" w:cs="Times New Roman"/>
          <w:sz w:val="28"/>
          <w:szCs w:val="28"/>
        </w:rPr>
        <w:t xml:space="preserve">, но больше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ц</m:t>
            </m:r>
          </m:sup>
        </m:sSubSup>
      </m:oMath>
      <w:r w:rsidR="00625A53" w:rsidRPr="007C24E2">
        <w:rPr>
          <w:rFonts w:ascii="Times New Roman" w:hAnsi="Times New Roman" w:cs="Times New Roman"/>
          <w:sz w:val="28"/>
          <w:szCs w:val="28"/>
        </w:rPr>
        <w:t>, количество баллов определяется по формуле:</w:t>
      </w:r>
    </w:p>
    <w:p w14:paraId="2ED20BD1" w14:textId="77777777" w:rsidR="00625A53" w:rsidRPr="007C24E2" w:rsidRDefault="0060695B" w:rsidP="00B64F0A">
      <w:pPr>
        <w:spacing w:after="0" w:line="276" w:lineRule="auto"/>
        <w:ind w:firstLine="709"/>
        <w:jc w:val="both"/>
        <w:rPr>
          <w:rFonts w:ascii="Times New Roman" w:eastAsia="Times New Roman" w:hAnsi="Times New Roman" w:cs="Times New Roman"/>
          <w:sz w:val="30"/>
          <w:szCs w:val="30"/>
          <w:lang w:eastAsia="ru-RU"/>
        </w:rPr>
      </w:pPr>
      <m:oMathPara>
        <m:oMath>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КБ</m:t>
              </m:r>
            </m:e>
            <m:sub>
              <m:r>
                <w:rPr>
                  <w:rFonts w:ascii="Cambria Math" w:eastAsia="Times New Roman" w:hAnsi="Cambria Math" w:cs="Times New Roman"/>
                  <w:sz w:val="30"/>
                  <w:szCs w:val="30"/>
                  <w:lang w:eastAsia="ru-RU"/>
                </w:rPr>
                <m:t>ц</m:t>
              </m:r>
            </m:sub>
          </m:sSub>
          <m:r>
            <w:rPr>
              <w:rFonts w:ascii="Cambria Math" w:eastAsia="Times New Roman" w:hAnsi="Cambria Math" w:cs="Times New Roman"/>
              <w:sz w:val="30"/>
              <w:szCs w:val="30"/>
              <w:lang w:eastAsia="ru-RU"/>
            </w:rPr>
            <m:t xml:space="preserve">=30* </m:t>
          </m:r>
          <m:f>
            <m:fPr>
              <m:ctrlPr>
                <w:rPr>
                  <w:rFonts w:ascii="Cambria Math" w:eastAsia="Times New Roman" w:hAnsi="Cambria Math" w:cs="Times New Roman"/>
                  <w:i/>
                  <w:sz w:val="30"/>
                  <w:szCs w:val="30"/>
                  <w:lang w:eastAsia="ru-RU"/>
                </w:rPr>
              </m:ctrlPr>
            </m:fPr>
            <m:num>
              <m:r>
                <w:rPr>
                  <w:rFonts w:ascii="Cambria Math" w:eastAsia="Times New Roman" w:hAnsi="Cambria Math" w:cs="Times New Roman"/>
                  <w:sz w:val="30"/>
                  <w:szCs w:val="30"/>
                  <w:lang w:eastAsia="ru-RU"/>
                </w:rPr>
                <m:t xml:space="preserve">ПЦ- </m:t>
              </m:r>
              <m:sSubSup>
                <m:sSubSupPr>
                  <m:ctrlPr>
                    <w:rPr>
                      <w:rFonts w:ascii="Cambria Math" w:eastAsia="Times New Roman" w:hAnsi="Cambria Math" w:cs="Times New Roman"/>
                      <w:i/>
                      <w:sz w:val="30"/>
                      <w:szCs w:val="30"/>
                      <w:lang w:eastAsia="ru-RU"/>
                    </w:rPr>
                  </m:ctrlPr>
                </m:sSubSupPr>
                <m:e>
                  <m:r>
                    <w:rPr>
                      <w:rFonts w:ascii="Cambria Math" w:eastAsia="Times New Roman" w:hAnsi="Cambria Math" w:cs="Times New Roman"/>
                      <w:sz w:val="30"/>
                      <w:szCs w:val="30"/>
                      <w:lang w:eastAsia="ru-RU"/>
                    </w:rPr>
                    <m:t>К</m:t>
                  </m:r>
                </m:e>
                <m:sub>
                  <m:r>
                    <w:rPr>
                      <w:rFonts w:ascii="Cambria Math" w:eastAsia="Times New Roman" w:hAnsi="Cambria Math" w:cs="Times New Roman"/>
                      <w:sz w:val="30"/>
                      <w:szCs w:val="30"/>
                      <w:lang w:eastAsia="ru-RU"/>
                    </w:rPr>
                    <m:t>10</m:t>
                  </m:r>
                </m:sub>
                <m:sup>
                  <m:r>
                    <w:rPr>
                      <w:rFonts w:ascii="Cambria Math" w:eastAsia="Times New Roman" w:hAnsi="Cambria Math" w:cs="Times New Roman"/>
                      <w:sz w:val="30"/>
                      <w:szCs w:val="30"/>
                      <w:lang w:eastAsia="ru-RU"/>
                    </w:rPr>
                    <m:t>ц</m:t>
                  </m:r>
                </m:sup>
              </m:sSubSup>
            </m:num>
            <m:den>
              <m:sSub>
                <m:sSubPr>
                  <m:ctrlPr>
                    <w:rPr>
                      <w:rFonts w:ascii="Cambria Math" w:eastAsia="Times New Roman" w:hAnsi="Cambria Math" w:cs="Times New Roman"/>
                      <w:i/>
                      <w:sz w:val="30"/>
                      <w:szCs w:val="30"/>
                      <w:lang w:eastAsia="ru-RU"/>
                    </w:rPr>
                  </m:ctrlPr>
                </m:sSubPr>
                <m:e>
                  <m:r>
                    <w:rPr>
                      <w:rFonts w:ascii="Cambria Math" w:eastAsia="Times New Roman" w:hAnsi="Cambria Math" w:cs="Times New Roman"/>
                      <w:sz w:val="30"/>
                      <w:szCs w:val="30"/>
                      <w:lang w:eastAsia="ru-RU"/>
                    </w:rPr>
                    <m:t>ПЦ</m:t>
                  </m:r>
                </m:e>
                <m:sub>
                  <m:r>
                    <w:rPr>
                      <w:rFonts w:ascii="Cambria Math" w:eastAsia="Times New Roman" w:hAnsi="Cambria Math" w:cs="Times New Roman"/>
                      <w:sz w:val="30"/>
                      <w:szCs w:val="30"/>
                      <w:lang w:eastAsia="ru-RU"/>
                    </w:rPr>
                    <m:t>ср</m:t>
                  </m:r>
                </m:sub>
              </m:sSub>
              <m:r>
                <w:rPr>
                  <w:rFonts w:ascii="Cambria Math" w:eastAsia="Times New Roman" w:hAnsi="Cambria Math" w:cs="Times New Roman"/>
                  <w:sz w:val="30"/>
                  <w:szCs w:val="30"/>
                  <w:lang w:eastAsia="ru-RU"/>
                </w:rPr>
                <m:t xml:space="preserve">- </m:t>
              </m:r>
              <m:sSubSup>
                <m:sSubSupPr>
                  <m:ctrlPr>
                    <w:rPr>
                      <w:rFonts w:ascii="Cambria Math" w:eastAsia="Times New Roman" w:hAnsi="Cambria Math" w:cs="Times New Roman"/>
                      <w:i/>
                      <w:sz w:val="30"/>
                      <w:szCs w:val="30"/>
                      <w:lang w:eastAsia="ru-RU"/>
                    </w:rPr>
                  </m:ctrlPr>
                </m:sSubSupPr>
                <m:e>
                  <m:r>
                    <w:rPr>
                      <w:rFonts w:ascii="Cambria Math" w:eastAsia="Times New Roman" w:hAnsi="Cambria Math" w:cs="Times New Roman"/>
                      <w:sz w:val="30"/>
                      <w:szCs w:val="30"/>
                      <w:lang w:eastAsia="ru-RU"/>
                    </w:rPr>
                    <m:t>К</m:t>
                  </m:r>
                </m:e>
                <m:sub>
                  <m:r>
                    <w:rPr>
                      <w:rFonts w:ascii="Cambria Math" w:eastAsia="Times New Roman" w:hAnsi="Cambria Math" w:cs="Times New Roman"/>
                      <w:sz w:val="30"/>
                      <w:szCs w:val="30"/>
                      <w:lang w:eastAsia="ru-RU"/>
                    </w:rPr>
                    <m:t>10</m:t>
                  </m:r>
                </m:sub>
                <m:sup>
                  <m:r>
                    <w:rPr>
                      <w:rFonts w:ascii="Cambria Math" w:eastAsia="Times New Roman" w:hAnsi="Cambria Math" w:cs="Times New Roman"/>
                      <w:sz w:val="30"/>
                      <w:szCs w:val="30"/>
                      <w:lang w:eastAsia="ru-RU"/>
                    </w:rPr>
                    <m:t>ц</m:t>
                  </m:r>
                </m:sup>
              </m:sSubSup>
            </m:den>
          </m:f>
          <m:r>
            <w:rPr>
              <w:rFonts w:ascii="Cambria Math" w:eastAsia="Times New Roman" w:hAnsi="Cambria Math" w:cs="Times New Roman"/>
              <w:sz w:val="30"/>
              <w:szCs w:val="30"/>
              <w:lang w:eastAsia="ru-RU"/>
            </w:rPr>
            <m:t xml:space="preserve">; </m:t>
          </m:r>
        </m:oMath>
      </m:oMathPara>
    </w:p>
    <w:p w14:paraId="4B1C20CD" w14:textId="77777777" w:rsidR="00625A53" w:rsidRPr="007C24E2" w:rsidRDefault="00181C47"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в) </w:t>
      </w:r>
      <w:r w:rsidR="004F40C0" w:rsidRPr="007C24E2">
        <w:rPr>
          <w:rFonts w:ascii="Times New Roman" w:hAnsi="Times New Roman" w:cs="Times New Roman"/>
          <w:sz w:val="28"/>
          <w:szCs w:val="28"/>
        </w:rPr>
        <w:t>е</w:t>
      </w:r>
      <w:r w:rsidR="00625A53" w:rsidRPr="007C24E2">
        <w:rPr>
          <w:rFonts w:ascii="Times New Roman" w:hAnsi="Times New Roman" w:cs="Times New Roman"/>
          <w:sz w:val="28"/>
          <w:szCs w:val="28"/>
        </w:rPr>
        <w:t xml:space="preserve">сли ПЦ меньше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или равен К</m:t>
            </m:r>
          </m:e>
          <m:sub>
            <m:r>
              <m:rPr>
                <m:sty m:val="p"/>
              </m:rPr>
              <w:rPr>
                <w:rFonts w:ascii="Cambria Math" w:hAnsi="Cambria Math" w:cs="Times New Roman"/>
                <w:sz w:val="28"/>
                <w:szCs w:val="28"/>
              </w:rPr>
              <m:t>10</m:t>
            </m:r>
          </m:sub>
          <m:sup>
            <m:r>
              <m:rPr>
                <m:sty m:val="p"/>
              </m:rPr>
              <w:rPr>
                <w:rFonts w:ascii="Cambria Math" w:hAnsi="Cambria Math" w:cs="Times New Roman"/>
                <w:sz w:val="28"/>
                <w:szCs w:val="28"/>
              </w:rPr>
              <m:t>ц</m:t>
            </m:r>
          </m:sup>
        </m:sSubSup>
        <m:r>
          <m:rPr>
            <m:sty m:val="p"/>
          </m:rPr>
          <w:rPr>
            <w:rFonts w:ascii="Cambria Math" w:hAnsi="Cambria Math" w:cs="Times New Roman"/>
            <w:sz w:val="28"/>
            <w:szCs w:val="28"/>
          </w:rPr>
          <m:t xml:space="preserve">, то </m:t>
        </m:r>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ц</m:t>
            </m:r>
          </m:sub>
        </m:sSub>
        <m:r>
          <m:rPr>
            <m:sty m:val="p"/>
          </m:rPr>
          <w:rPr>
            <w:rFonts w:ascii="Cambria Math" w:hAnsi="Cambria Math" w:cs="Times New Roman"/>
            <w:sz w:val="28"/>
            <w:szCs w:val="28"/>
          </w:rPr>
          <m:t>=0.</m:t>
        </m:r>
      </m:oMath>
    </w:p>
    <w:p w14:paraId="11232414" w14:textId="53672348"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12</w:t>
      </w:r>
      <w:r w:rsidR="00DA0DA0"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п</m:t>
            </m:r>
          </m:sub>
        </m:sSub>
      </m:oMath>
      <w:r w:rsidR="00625A53" w:rsidRPr="007C24E2">
        <w:rPr>
          <w:rFonts w:ascii="Times New Roman" w:hAnsi="Times New Roman" w:cs="Times New Roman"/>
          <w:sz w:val="28"/>
          <w:szCs w:val="28"/>
        </w:rPr>
        <w:t xml:space="preserve"> изменяется в зависимости от соотношения суммы требований, включенных в реестр требований кредиторов в составе требований </w:t>
      </w:r>
      <w:r w:rsidR="00682337">
        <w:rPr>
          <w:rFonts w:ascii="Times New Roman" w:hAnsi="Times New Roman" w:cs="Times New Roman"/>
          <w:sz w:val="28"/>
          <w:szCs w:val="28"/>
        </w:rPr>
        <w:br/>
      </w:r>
      <w:r w:rsidR="00625A53" w:rsidRPr="007C24E2">
        <w:rPr>
          <w:rFonts w:ascii="Times New Roman" w:hAnsi="Times New Roman" w:cs="Times New Roman"/>
          <w:sz w:val="28"/>
          <w:szCs w:val="28"/>
        </w:rPr>
        <w:t xml:space="preserve">первой – третьей очередей в конкретной процедуре банкротства, и </w:t>
      </w:r>
      <w:r w:rsidR="00625A53" w:rsidRPr="007C24E2">
        <w:rPr>
          <w:rFonts w:ascii="Times New Roman" w:hAnsi="Times New Roman" w:cs="Times New Roman"/>
          <w:sz w:val="28"/>
          <w:szCs w:val="28"/>
        </w:rPr>
        <w:lastRenderedPageBreak/>
        <w:t xml:space="preserve">среднего размера суммы таких требований во всех процедурах, конкурсного производства и реализации имущества гражданина, завершенных </w:t>
      </w:r>
      <w:r w:rsidR="00682337">
        <w:rPr>
          <w:rFonts w:ascii="Times New Roman" w:hAnsi="Times New Roman" w:cs="Times New Roman"/>
          <w:sz w:val="28"/>
          <w:szCs w:val="28"/>
        </w:rPr>
        <w:br/>
      </w:r>
      <w:r w:rsidR="00625A53" w:rsidRPr="007C24E2">
        <w:rPr>
          <w:rFonts w:ascii="Times New Roman" w:hAnsi="Times New Roman" w:cs="Times New Roman"/>
          <w:sz w:val="28"/>
          <w:szCs w:val="28"/>
        </w:rPr>
        <w:t>в расчетном периоде, путем умножения на:</w:t>
      </w:r>
    </w:p>
    <w:p w14:paraId="0C2BD14F"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3 – если указанное соотношение больше 10;</w:t>
      </w:r>
    </w:p>
    <w:p w14:paraId="08098677"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2,5 – если указанное соотношение больше 7 и не больше 10;</w:t>
      </w:r>
    </w:p>
    <w:p w14:paraId="707830A2"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2,0 – если указанное соотношение больше 5 и не больше 7;</w:t>
      </w:r>
    </w:p>
    <w:p w14:paraId="4DEEB9E7"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1,8 – если указанное соотношение больше 2 и не больше 5;</w:t>
      </w:r>
    </w:p>
    <w:p w14:paraId="5A5EA0EB"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1,5 – если указанное соотношение больше 1,1 и не больше 2;</w:t>
      </w:r>
    </w:p>
    <w:p w14:paraId="7B503494"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1,0 – если указанное соотношение больше 0,9 и не больше 1,1;</w:t>
      </w:r>
    </w:p>
    <w:p w14:paraId="4EFE1078"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0,5 – если указанное соотношение больше 0,5 и не больше 0,9;</w:t>
      </w:r>
    </w:p>
    <w:p w14:paraId="03CAAB6E"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0,25 – если указанное соотношение больше 0,1 и не больше 0,5;</w:t>
      </w:r>
    </w:p>
    <w:p w14:paraId="111F5AA7" w14:textId="77777777" w:rsidR="00EA0782" w:rsidRPr="007C24E2" w:rsidRDefault="00EA0782" w:rsidP="001D23E0">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0,1 – если указанное соотношение меньше 0,1.</w:t>
      </w:r>
    </w:p>
    <w:p w14:paraId="7AE57B47" w14:textId="77777777" w:rsidR="00625A53" w:rsidRPr="007C24E2" w:rsidRDefault="00E40C83">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13</w:t>
      </w:r>
      <w:r w:rsidR="00DA0DA0"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ц</m:t>
            </m:r>
          </m:sub>
        </m:sSub>
      </m:oMath>
      <w:r w:rsidR="00625A53" w:rsidRPr="007C24E2">
        <w:rPr>
          <w:rFonts w:ascii="Times New Roman" w:hAnsi="Times New Roman" w:cs="Times New Roman"/>
          <w:sz w:val="28"/>
          <w:szCs w:val="28"/>
        </w:rPr>
        <w:t xml:space="preserve"> изменяется в зависимости от соотношения суммы цен</w:t>
      </w:r>
      <w:r w:rsidR="0068145F" w:rsidRPr="007C24E2">
        <w:rPr>
          <w:rFonts w:ascii="Times New Roman" w:hAnsi="Times New Roman" w:cs="Times New Roman"/>
          <w:sz w:val="28"/>
          <w:szCs w:val="28"/>
        </w:rPr>
        <w:t>ы</w:t>
      </w:r>
      <w:r w:rsidR="00625A53" w:rsidRPr="007C24E2">
        <w:rPr>
          <w:rFonts w:ascii="Times New Roman" w:hAnsi="Times New Roman" w:cs="Times New Roman"/>
          <w:sz w:val="28"/>
          <w:szCs w:val="28"/>
        </w:rPr>
        <w:t xml:space="preserve">, </w:t>
      </w:r>
      <w:r w:rsidR="00F73B3E" w:rsidRPr="007C24E2">
        <w:rPr>
          <w:rFonts w:ascii="Times New Roman" w:hAnsi="Times New Roman" w:cs="Times New Roman"/>
          <w:sz w:val="28"/>
          <w:szCs w:val="28"/>
        </w:rPr>
        <w:br/>
      </w:r>
      <w:r w:rsidR="00625A53" w:rsidRPr="007C24E2">
        <w:rPr>
          <w:rFonts w:ascii="Times New Roman" w:hAnsi="Times New Roman" w:cs="Times New Roman"/>
          <w:sz w:val="28"/>
          <w:szCs w:val="28"/>
        </w:rPr>
        <w:t>по которой имущество было реализовано в ходе торгов в конкретной процедуре банкротства, и среднего размера суммы таких цен во всех завершенных процедурах, применяемых в деле о банкротстве, в расчетном периоде, путем умножения на:</w:t>
      </w:r>
    </w:p>
    <w:p w14:paraId="50B73EFD"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3 – если указанное соотношение больше 10;</w:t>
      </w:r>
    </w:p>
    <w:p w14:paraId="20F854D7"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2,5 – если указанное соотношение больше 7 и не больше 10;</w:t>
      </w:r>
    </w:p>
    <w:p w14:paraId="71DB8947"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2,0 – если указанное соотношение больше 5 и не больше 7;</w:t>
      </w:r>
    </w:p>
    <w:p w14:paraId="0E2E6C72"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1,8 – если указанное соотношение больше 2 и не больше 5;</w:t>
      </w:r>
    </w:p>
    <w:p w14:paraId="26030A70"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1,5 – если указанное соотношение больше 1,1 и не больше 2;</w:t>
      </w:r>
    </w:p>
    <w:p w14:paraId="5DB426EE"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1,0 – если указанное соотношение больше 0,9 и не больше 1,1;</w:t>
      </w:r>
    </w:p>
    <w:p w14:paraId="634653CC"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0,5 – если указанное соотношение больше 0,5 и не больше 0,9;</w:t>
      </w:r>
    </w:p>
    <w:p w14:paraId="1C09A30F" w14:textId="77777777" w:rsidR="00EA0782" w:rsidRPr="007C24E2" w:rsidRDefault="00EA0782" w:rsidP="001D23E0">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0,25 – если указанное соотношение больше 0,1 и не больше 0,5;</w:t>
      </w:r>
    </w:p>
    <w:p w14:paraId="38C14A25" w14:textId="77777777" w:rsidR="00EA0782" w:rsidRPr="007C24E2" w:rsidRDefault="00EA0782" w:rsidP="001D23E0">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0,1 – если указанное соотношение меньше 0,1.</w:t>
      </w:r>
    </w:p>
    <w:p w14:paraId="6A464328" w14:textId="77777777" w:rsidR="00625A53" w:rsidRPr="007C24E2" w:rsidRDefault="00E40C83">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14</w:t>
      </w:r>
      <w:r w:rsidR="00DA0DA0"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2D526E" w:rsidRPr="007C24E2">
        <w:rPr>
          <w:rFonts w:ascii="Times New Roman" w:hAnsi="Times New Roman" w:cs="Times New Roman"/>
          <w:sz w:val="28"/>
          <w:szCs w:val="28"/>
        </w:rPr>
        <w:t>К</w:t>
      </w:r>
      <w:r w:rsidR="00625A53" w:rsidRPr="007C24E2">
        <w:rPr>
          <w:rFonts w:ascii="Times New Roman" w:hAnsi="Times New Roman" w:cs="Times New Roman"/>
          <w:sz w:val="28"/>
          <w:szCs w:val="28"/>
        </w:rPr>
        <w:t>оличеств</w:t>
      </w:r>
      <w:r w:rsidR="002D526E" w:rsidRPr="007C24E2">
        <w:rPr>
          <w:rFonts w:ascii="Times New Roman" w:hAnsi="Times New Roman" w:cs="Times New Roman"/>
          <w:sz w:val="28"/>
          <w:szCs w:val="28"/>
        </w:rPr>
        <w:t>о</w:t>
      </w:r>
      <w:r w:rsidR="00625A53" w:rsidRPr="007C24E2">
        <w:rPr>
          <w:rFonts w:ascii="Times New Roman" w:hAnsi="Times New Roman" w:cs="Times New Roman"/>
          <w:sz w:val="28"/>
          <w:szCs w:val="28"/>
        </w:rPr>
        <w:t xml:space="preserve"> баллов</w:t>
      </w:r>
      <w:r w:rsidR="002D526E" w:rsidRPr="007C24E2">
        <w:rPr>
          <w:rFonts w:ascii="Times New Roman" w:hAnsi="Times New Roman" w:cs="Times New Roman"/>
          <w:sz w:val="28"/>
          <w:szCs w:val="28"/>
        </w:rPr>
        <w:t xml:space="preserve"> результативности</w:t>
      </w:r>
      <w:r w:rsidR="00625A53" w:rsidRPr="007C24E2">
        <w:rPr>
          <w:rFonts w:ascii="Times New Roman" w:hAnsi="Times New Roman" w:cs="Times New Roman"/>
          <w:sz w:val="28"/>
          <w:szCs w:val="28"/>
        </w:rPr>
        <w:t xml:space="preserve"> в зависимости от срока проведения </w:t>
      </w:r>
      <w:r w:rsidR="002D526E" w:rsidRPr="007C24E2">
        <w:rPr>
          <w:rFonts w:ascii="Times New Roman" w:hAnsi="Times New Roman" w:cs="Times New Roman"/>
          <w:sz w:val="28"/>
          <w:szCs w:val="28"/>
        </w:rPr>
        <w:t xml:space="preserve">конкретной </w:t>
      </w:r>
      <w:r w:rsidR="00625A53" w:rsidRPr="007C24E2">
        <w:rPr>
          <w:rFonts w:ascii="Times New Roman" w:hAnsi="Times New Roman" w:cs="Times New Roman"/>
          <w:sz w:val="28"/>
          <w:szCs w:val="28"/>
        </w:rPr>
        <w:t>процедур</w:t>
      </w:r>
      <w:r w:rsidR="002D526E" w:rsidRPr="007C24E2">
        <w:rPr>
          <w:rFonts w:ascii="Times New Roman" w:hAnsi="Times New Roman" w:cs="Times New Roman"/>
          <w:sz w:val="28"/>
          <w:szCs w:val="28"/>
        </w:rPr>
        <w:t>ы</w:t>
      </w:r>
      <w:r w:rsidR="00625A53" w:rsidRPr="007C24E2">
        <w:rPr>
          <w:rFonts w:ascii="Times New Roman" w:hAnsi="Times New Roman" w:cs="Times New Roman"/>
          <w:sz w:val="28"/>
          <w:szCs w:val="28"/>
        </w:rPr>
        <w:t xml:space="preserve"> конкурсного производства и реализации имущества гражданина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с</m:t>
            </m:r>
          </m:sub>
        </m:sSub>
      </m:oMath>
      <w:r w:rsidR="00625A53" w:rsidRPr="007C24E2">
        <w:rPr>
          <w:rFonts w:ascii="Times New Roman" w:hAnsi="Times New Roman" w:cs="Times New Roman"/>
          <w:sz w:val="28"/>
          <w:szCs w:val="28"/>
        </w:rPr>
        <w:t xml:space="preserve">) </w:t>
      </w:r>
      <w:r w:rsidR="002D526E" w:rsidRPr="007C24E2">
        <w:rPr>
          <w:rFonts w:ascii="Times New Roman" w:hAnsi="Times New Roman" w:cs="Times New Roman"/>
          <w:sz w:val="28"/>
          <w:szCs w:val="28"/>
        </w:rPr>
        <w:t>определяется</w:t>
      </w:r>
      <w:r w:rsidR="00625A53" w:rsidRPr="007C24E2">
        <w:rPr>
          <w:rFonts w:ascii="Times New Roman" w:hAnsi="Times New Roman" w:cs="Times New Roman"/>
          <w:sz w:val="28"/>
          <w:szCs w:val="28"/>
        </w:rPr>
        <w:t xml:space="preserve"> следующ</w:t>
      </w:r>
      <w:r w:rsidR="002D526E" w:rsidRPr="007C24E2">
        <w:rPr>
          <w:rFonts w:ascii="Times New Roman" w:hAnsi="Times New Roman" w:cs="Times New Roman"/>
          <w:sz w:val="28"/>
          <w:szCs w:val="28"/>
        </w:rPr>
        <w:t>им</w:t>
      </w:r>
      <w:r w:rsidR="00625A53" w:rsidRPr="007C24E2">
        <w:rPr>
          <w:rFonts w:ascii="Times New Roman" w:hAnsi="Times New Roman" w:cs="Times New Roman"/>
          <w:sz w:val="28"/>
          <w:szCs w:val="28"/>
        </w:rPr>
        <w:t xml:space="preserve"> </w:t>
      </w:r>
      <w:r w:rsidR="002D526E" w:rsidRPr="007C24E2">
        <w:rPr>
          <w:rFonts w:ascii="Times New Roman" w:hAnsi="Times New Roman" w:cs="Times New Roman"/>
          <w:sz w:val="28"/>
          <w:szCs w:val="28"/>
        </w:rPr>
        <w:t>образом</w:t>
      </w:r>
      <w:r w:rsidR="00625A53" w:rsidRPr="007C24E2">
        <w:rPr>
          <w:rFonts w:ascii="Times New Roman" w:hAnsi="Times New Roman" w:cs="Times New Roman"/>
          <w:sz w:val="28"/>
          <w:szCs w:val="28"/>
        </w:rPr>
        <w:t>:</w:t>
      </w:r>
    </w:p>
    <w:p w14:paraId="248B4DF1" w14:textId="77777777" w:rsidR="002D526E" w:rsidRPr="007C24E2" w:rsidRDefault="002D526E" w:rsidP="002D526E">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если процедура конкурсного производства и</w:t>
      </w:r>
      <w:r w:rsidR="001B7096" w:rsidRPr="007C24E2">
        <w:rPr>
          <w:rFonts w:ascii="Times New Roman" w:hAnsi="Times New Roman" w:cs="Times New Roman"/>
          <w:sz w:val="28"/>
          <w:szCs w:val="28"/>
        </w:rPr>
        <w:t>ли</w:t>
      </w:r>
      <w:r w:rsidRPr="007C24E2">
        <w:rPr>
          <w:rFonts w:ascii="Times New Roman" w:hAnsi="Times New Roman" w:cs="Times New Roman"/>
          <w:sz w:val="28"/>
          <w:szCs w:val="28"/>
        </w:rPr>
        <w:t xml:space="preserve"> реализации имущества гражданина завершена более чем за 18 календарных месяцев,</w:t>
      </w:r>
      <w:r w:rsidR="001B7096" w:rsidRPr="007C24E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с</m:t>
            </m:r>
          </m:sub>
        </m:sSub>
        <m:r>
          <w:rPr>
            <w:rFonts w:ascii="Cambria Math" w:hAnsi="Cambria Math" w:cs="Times New Roman"/>
            <w:sz w:val="28"/>
            <w:szCs w:val="28"/>
          </w:rPr>
          <m:t>=0</m:t>
        </m:r>
        <m:r>
          <m:rPr>
            <m:sty m:val="p"/>
          </m:rPr>
          <w:rPr>
            <w:rFonts w:ascii="Cambria Math" w:hAnsi="Cambria Math" w:cs="Times New Roman"/>
            <w:sz w:val="28"/>
            <w:szCs w:val="28"/>
          </w:rPr>
          <m:t xml:space="preserve">; </m:t>
        </m:r>
      </m:oMath>
    </w:p>
    <w:p w14:paraId="0F39EC6C" w14:textId="77777777" w:rsidR="002D526E" w:rsidRPr="007C24E2" w:rsidRDefault="002D526E"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если процедура конкурсного производства и</w:t>
      </w:r>
      <w:r w:rsidR="001B7096" w:rsidRPr="007C24E2">
        <w:rPr>
          <w:rFonts w:ascii="Times New Roman" w:hAnsi="Times New Roman" w:cs="Times New Roman"/>
          <w:sz w:val="28"/>
          <w:szCs w:val="28"/>
        </w:rPr>
        <w:t>ли</w:t>
      </w:r>
      <w:r w:rsidRPr="007C24E2">
        <w:rPr>
          <w:rFonts w:ascii="Times New Roman" w:hAnsi="Times New Roman" w:cs="Times New Roman"/>
          <w:sz w:val="28"/>
          <w:szCs w:val="28"/>
        </w:rPr>
        <w:t xml:space="preserve"> реализации имущества гражданина завершена менее чем за 18 календарных месяцев, но не менее чем за 6 месяцев,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с</m:t>
            </m:r>
          </m:sub>
        </m:sSub>
        <m:r>
          <w:rPr>
            <w:rFonts w:ascii="Cambria Math" w:hAnsi="Cambria Math" w:cs="Times New Roman"/>
            <w:sz w:val="28"/>
            <w:szCs w:val="28"/>
          </w:rPr>
          <m:t>=10;</m:t>
        </m:r>
      </m:oMath>
    </w:p>
    <w:p w14:paraId="3C2FA4DB" w14:textId="77777777" w:rsidR="001B7096" w:rsidRPr="007C24E2" w:rsidRDefault="002D526E"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если процедура конкурсного производства и</w:t>
      </w:r>
      <w:r w:rsidR="001B7096" w:rsidRPr="007C24E2">
        <w:rPr>
          <w:rFonts w:ascii="Times New Roman" w:hAnsi="Times New Roman" w:cs="Times New Roman"/>
          <w:sz w:val="28"/>
          <w:szCs w:val="28"/>
        </w:rPr>
        <w:t>ли</w:t>
      </w:r>
      <w:r w:rsidRPr="007C24E2">
        <w:rPr>
          <w:rFonts w:ascii="Times New Roman" w:hAnsi="Times New Roman" w:cs="Times New Roman"/>
          <w:sz w:val="28"/>
          <w:szCs w:val="28"/>
        </w:rPr>
        <w:t xml:space="preserve"> реализации имущества гражданина завершена менее чем за 6 месяцев, </w:t>
      </w:r>
      <m:oMath>
        <m:sSub>
          <m:sSubPr>
            <m:ctrlPr>
              <w:rPr>
                <w:rFonts w:ascii="Cambria Math" w:hAnsi="Cambria Math" w:cs="Times New Roman"/>
                <w:sz w:val="28"/>
                <w:szCs w:val="28"/>
              </w:rPr>
            </m:ctrlPr>
          </m:sSubPr>
          <m:e>
            <m:r>
              <m:rPr>
                <m:sty m:val="p"/>
              </m:rPr>
              <w:rPr>
                <w:rFonts w:ascii="Cambria Math" w:hAnsi="Cambria Math" w:cs="Times New Roman"/>
                <w:sz w:val="28"/>
                <w:szCs w:val="28"/>
              </w:rPr>
              <m:t>КБ</m:t>
            </m:r>
          </m:e>
          <m:sub>
            <m:r>
              <m:rPr>
                <m:sty m:val="p"/>
              </m:rPr>
              <w:rPr>
                <w:rFonts w:ascii="Cambria Math" w:hAnsi="Cambria Math" w:cs="Times New Roman"/>
                <w:sz w:val="28"/>
                <w:szCs w:val="28"/>
              </w:rPr>
              <m:t>с</m:t>
            </m:r>
          </m:sub>
        </m:sSub>
        <m:r>
          <w:rPr>
            <w:rFonts w:ascii="Cambria Math" w:hAnsi="Cambria Math" w:cs="Times New Roman"/>
            <w:sz w:val="28"/>
            <w:szCs w:val="28"/>
          </w:rPr>
          <m:t>=15.</m:t>
        </m:r>
      </m:oMath>
    </w:p>
    <w:p w14:paraId="0AD43330" w14:textId="77777777" w:rsidR="005F1DE5" w:rsidRPr="007C24E2" w:rsidRDefault="00E40C83" w:rsidP="00D86035">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15</w:t>
      </w:r>
      <w:r w:rsidR="004B4E36" w:rsidRPr="007C24E2">
        <w:rPr>
          <w:rFonts w:ascii="Times New Roman" w:eastAsia="Times New Roman" w:hAnsi="Times New Roman"/>
          <w:sz w:val="28"/>
          <w:szCs w:val="28"/>
          <w:lang w:eastAsia="ru-RU"/>
        </w:rPr>
        <w:t xml:space="preserve">. Если полномочия арбитражного управляющего в процедуре </w:t>
      </w:r>
      <w:r w:rsidR="00A131A8" w:rsidRPr="007C24E2">
        <w:rPr>
          <w:rFonts w:ascii="Times New Roman" w:eastAsia="Times New Roman" w:hAnsi="Times New Roman"/>
          <w:sz w:val="28"/>
          <w:szCs w:val="28"/>
          <w:lang w:eastAsia="ru-RU"/>
        </w:rPr>
        <w:t xml:space="preserve">финансового оздоровления, внешнего управления, </w:t>
      </w:r>
      <w:r w:rsidR="00CD0989" w:rsidRPr="007C24E2">
        <w:rPr>
          <w:rFonts w:ascii="Times New Roman" w:eastAsia="Times New Roman" w:hAnsi="Times New Roman"/>
          <w:sz w:val="28"/>
          <w:szCs w:val="28"/>
          <w:lang w:eastAsia="ru-RU"/>
        </w:rPr>
        <w:t>конкурсного производства</w:t>
      </w:r>
      <w:r w:rsidR="00A131A8" w:rsidRPr="007C24E2">
        <w:rPr>
          <w:rFonts w:ascii="Times New Roman" w:eastAsia="Times New Roman" w:hAnsi="Times New Roman"/>
          <w:sz w:val="28"/>
          <w:szCs w:val="28"/>
          <w:lang w:eastAsia="ru-RU"/>
        </w:rPr>
        <w:t>, реструктуризации долгов гражданина</w:t>
      </w:r>
      <w:r w:rsidR="00CD0989" w:rsidRPr="007C24E2">
        <w:rPr>
          <w:rFonts w:ascii="Times New Roman" w:eastAsia="Times New Roman" w:hAnsi="Times New Roman"/>
          <w:sz w:val="28"/>
          <w:szCs w:val="28"/>
          <w:lang w:eastAsia="ru-RU"/>
        </w:rPr>
        <w:t xml:space="preserve"> или реализации имущества гражданина </w:t>
      </w:r>
      <w:r w:rsidR="004B4E36" w:rsidRPr="007C24E2">
        <w:rPr>
          <w:rFonts w:ascii="Times New Roman" w:eastAsia="Times New Roman" w:hAnsi="Times New Roman"/>
          <w:sz w:val="28"/>
          <w:szCs w:val="28"/>
          <w:lang w:eastAsia="ru-RU"/>
        </w:rPr>
        <w:t xml:space="preserve">осуществляли несколько лиц, то общее количество баллов </w:t>
      </w:r>
      <w:r w:rsidR="003B3C8A" w:rsidRPr="007C24E2">
        <w:rPr>
          <w:rFonts w:ascii="Times New Roman" w:eastAsia="Times New Roman" w:hAnsi="Times New Roman"/>
          <w:sz w:val="28"/>
          <w:szCs w:val="28"/>
          <w:lang w:eastAsia="ru-RU"/>
        </w:rPr>
        <w:t xml:space="preserve">результативности </w:t>
      </w:r>
      <w:r w:rsidR="004B4E36" w:rsidRPr="007C24E2">
        <w:rPr>
          <w:rFonts w:ascii="Times New Roman" w:eastAsia="Times New Roman" w:hAnsi="Times New Roman"/>
          <w:sz w:val="28"/>
          <w:szCs w:val="28"/>
          <w:lang w:eastAsia="ru-RU"/>
        </w:rPr>
        <w:t>за эту процедуру распределяется между ними пропорционально периоду осуществления полномочий.</w:t>
      </w:r>
      <w:r w:rsidR="005F1DE5" w:rsidRPr="007C24E2">
        <w:rPr>
          <w:rFonts w:ascii="Times New Roman" w:eastAsia="Times New Roman" w:hAnsi="Times New Roman"/>
          <w:sz w:val="28"/>
          <w:szCs w:val="28"/>
          <w:lang w:eastAsia="ru-RU"/>
        </w:rPr>
        <w:t xml:space="preserve"> Доля баллов каждого арбитражного управляющего </w:t>
      </w:r>
      <w:r w:rsidR="00560DA3" w:rsidRPr="007C24E2">
        <w:rPr>
          <w:rFonts w:ascii="Times New Roman" w:eastAsia="Times New Roman" w:hAnsi="Times New Roman"/>
          <w:sz w:val="28"/>
          <w:szCs w:val="28"/>
          <w:lang w:eastAsia="ru-RU"/>
        </w:rPr>
        <w:t>(</w:t>
      </w: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ДБ</m:t>
            </m:r>
          </m:e>
          <m:sub>
            <m:r>
              <w:rPr>
                <w:rFonts w:ascii="Cambria Math" w:eastAsia="Times New Roman" w:hAnsi="Cambria Math"/>
                <w:sz w:val="28"/>
                <w:szCs w:val="28"/>
                <w:lang w:val="en-US" w:eastAsia="ru-RU"/>
              </w:rPr>
              <m:t>i</m:t>
            </m:r>
          </m:sub>
          <m:sup>
            <m:r>
              <w:rPr>
                <w:rFonts w:ascii="Cambria Math" w:eastAsia="Times New Roman" w:hAnsi="Cambria Math"/>
                <w:sz w:val="28"/>
                <w:szCs w:val="28"/>
                <w:lang w:eastAsia="ru-RU"/>
              </w:rPr>
              <m:t>ау</m:t>
            </m:r>
          </m:sup>
        </m:sSubSup>
      </m:oMath>
      <w:r w:rsidR="00560DA3" w:rsidRPr="007C24E2">
        <w:rPr>
          <w:rFonts w:ascii="Times New Roman" w:eastAsia="Times New Roman" w:hAnsi="Times New Roman"/>
          <w:sz w:val="28"/>
          <w:szCs w:val="28"/>
          <w:lang w:eastAsia="ru-RU"/>
        </w:rPr>
        <w:t xml:space="preserve">) </w:t>
      </w:r>
      <w:r w:rsidR="005F1DE5" w:rsidRPr="007C24E2">
        <w:rPr>
          <w:rFonts w:ascii="Times New Roman" w:eastAsia="Times New Roman" w:hAnsi="Times New Roman"/>
          <w:sz w:val="28"/>
          <w:szCs w:val="28"/>
          <w:lang w:eastAsia="ru-RU"/>
        </w:rPr>
        <w:t>определяется по формуле:</w:t>
      </w:r>
    </w:p>
    <w:p w14:paraId="09BC72CF" w14:textId="77777777" w:rsidR="004B4E36" w:rsidRPr="007C24E2" w:rsidRDefault="0060695B" w:rsidP="004B4E36">
      <w:pPr>
        <w:spacing w:after="0" w:line="240" w:lineRule="auto"/>
        <w:ind w:firstLine="709"/>
        <w:jc w:val="both"/>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ДБ</m:t>
              </m:r>
            </m:e>
            <m:sub>
              <m:r>
                <w:rPr>
                  <w:rFonts w:ascii="Cambria Math" w:eastAsia="Times New Roman" w:hAnsi="Cambria Math"/>
                  <w:sz w:val="28"/>
                  <w:szCs w:val="28"/>
                  <w:lang w:val="en-US" w:eastAsia="ru-RU"/>
                </w:rPr>
                <m:t>i</m:t>
              </m:r>
            </m:sub>
            <m:sup>
              <m:r>
                <w:rPr>
                  <w:rFonts w:ascii="Cambria Math" w:eastAsia="Times New Roman" w:hAnsi="Cambria Math"/>
                  <w:sz w:val="28"/>
                  <w:szCs w:val="28"/>
                  <w:lang w:eastAsia="ru-RU"/>
                </w:rPr>
                <m:t>ау</m:t>
              </m:r>
            </m:sup>
          </m:sSubSup>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ДУ</m:t>
                  </m:r>
                </m:e>
                <m:sub>
                  <m:r>
                    <w:rPr>
                      <w:rFonts w:ascii="Cambria Math" w:eastAsia="Times New Roman" w:hAnsi="Cambria Math"/>
                      <w:sz w:val="28"/>
                      <w:szCs w:val="28"/>
                      <w:lang w:val="en-US" w:eastAsia="ru-RU"/>
                    </w:rPr>
                    <m:t>i</m:t>
                  </m:r>
                  <m:r>
                    <w:rPr>
                      <w:rFonts w:ascii="Cambria Math" w:eastAsia="Times New Roman" w:hAnsi="Cambria Math"/>
                      <w:sz w:val="28"/>
                      <w:szCs w:val="28"/>
                      <w:lang w:eastAsia="ru-RU"/>
                    </w:rPr>
                    <m:t>+1</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ДУ</m:t>
                  </m:r>
                </m:e>
                <m:sub>
                  <m:r>
                    <w:rPr>
                      <w:rFonts w:ascii="Cambria Math" w:eastAsia="Times New Roman" w:hAnsi="Cambria Math"/>
                      <w:sz w:val="28"/>
                      <w:szCs w:val="28"/>
                      <w:lang w:val="en-US" w:eastAsia="ru-RU"/>
                    </w:rPr>
                    <m:t>i</m:t>
                  </m:r>
                </m:sub>
              </m:sSub>
            </m:num>
            <m:den>
              <m:r>
                <w:rPr>
                  <w:rFonts w:ascii="Cambria Math" w:eastAsia="Times New Roman" w:hAnsi="Cambria Math"/>
                  <w:sz w:val="28"/>
                  <w:szCs w:val="28"/>
                  <w:lang w:eastAsia="ru-RU"/>
                </w:rPr>
                <m:t>ДВП-ДЗП</m:t>
              </m:r>
            </m:den>
          </m:f>
          <m:r>
            <w:rPr>
              <w:rFonts w:ascii="Cambria Math" w:eastAsia="Times New Roman" w:hAnsi="Cambria Math"/>
              <w:sz w:val="28"/>
              <w:szCs w:val="28"/>
              <w:lang w:eastAsia="ru-RU"/>
            </w:rPr>
            <m:t xml:space="preserve"> , </m:t>
          </m:r>
        </m:oMath>
      </m:oMathPara>
    </w:p>
    <w:p w14:paraId="1D8D35C9" w14:textId="77777777" w:rsidR="00905503" w:rsidRPr="007C24E2" w:rsidRDefault="00560DA3" w:rsidP="00D86035">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где</w:t>
      </w:r>
      <w:r w:rsidR="00905503" w:rsidRPr="007C24E2">
        <w:rPr>
          <w:rFonts w:ascii="Times New Roman" w:eastAsia="Times New Roman" w:hAnsi="Times New Roman"/>
          <w:sz w:val="28"/>
          <w:szCs w:val="28"/>
          <w:lang w:eastAsia="ru-RU"/>
        </w:rPr>
        <w:t>:</w:t>
      </w:r>
    </w:p>
    <w:p w14:paraId="4D55178A" w14:textId="77777777" w:rsidR="004B4E36" w:rsidRPr="007C24E2" w:rsidRDefault="0060695B" w:rsidP="00D86035">
      <w:pPr>
        <w:spacing w:after="0" w:line="276"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ДУ</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oMath>
      <w:r w:rsidR="004B4E36" w:rsidRPr="007C24E2">
        <w:rPr>
          <w:rFonts w:ascii="Times New Roman" w:eastAsia="Times New Roman" w:hAnsi="Times New Roman"/>
          <w:sz w:val="28"/>
          <w:szCs w:val="28"/>
          <w:lang w:eastAsia="ru-RU"/>
        </w:rPr>
        <w:t xml:space="preserve"> дата </w:t>
      </w:r>
      <w:r w:rsidR="00CD0989" w:rsidRPr="007C24E2">
        <w:rPr>
          <w:rFonts w:ascii="Times New Roman" w:eastAsia="Times New Roman" w:hAnsi="Times New Roman"/>
          <w:sz w:val="28"/>
          <w:szCs w:val="28"/>
          <w:lang w:eastAsia="ru-RU"/>
        </w:rPr>
        <w:t>утверждения</w:t>
      </w:r>
      <w:r w:rsidR="004B4E36" w:rsidRPr="007C24E2">
        <w:rPr>
          <w:rFonts w:ascii="Times New Roman" w:eastAsia="Times New Roman" w:hAnsi="Times New Roman"/>
          <w:sz w:val="28"/>
          <w:szCs w:val="28"/>
          <w:lang w:eastAsia="ru-RU"/>
        </w:rPr>
        <w:t xml:space="preserve"> </w:t>
      </w:r>
      <w:r w:rsidR="004B4E36" w:rsidRPr="007C24E2">
        <w:rPr>
          <w:rFonts w:ascii="Times New Roman" w:eastAsia="Times New Roman" w:hAnsi="Times New Roman"/>
          <w:i/>
          <w:sz w:val="28"/>
          <w:szCs w:val="28"/>
          <w:lang w:val="en-US" w:eastAsia="ru-RU"/>
        </w:rPr>
        <w:t>i</w:t>
      </w:r>
      <w:r w:rsidR="004B4E36" w:rsidRPr="007C24E2">
        <w:rPr>
          <w:rFonts w:ascii="Times New Roman" w:eastAsia="Times New Roman" w:hAnsi="Times New Roman"/>
          <w:sz w:val="28"/>
          <w:szCs w:val="28"/>
          <w:lang w:eastAsia="ru-RU"/>
        </w:rPr>
        <w:t>-го арбитражного управляющего;</w:t>
      </w:r>
    </w:p>
    <w:p w14:paraId="5474F9D3" w14:textId="77777777" w:rsidR="004B4E36" w:rsidRPr="007C24E2" w:rsidRDefault="004B4E36" w:rsidP="00D86035">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Д</w:t>
      </w:r>
      <w:r w:rsidR="00E17371" w:rsidRPr="007C24E2">
        <w:rPr>
          <w:rFonts w:ascii="Times New Roman" w:eastAsia="Times New Roman" w:hAnsi="Times New Roman"/>
          <w:sz w:val="28"/>
          <w:szCs w:val="28"/>
          <w:lang w:eastAsia="ru-RU"/>
        </w:rPr>
        <w:t>В</w:t>
      </w:r>
      <w:r w:rsidRPr="007C24E2">
        <w:rPr>
          <w:rFonts w:ascii="Times New Roman" w:eastAsia="Times New Roman" w:hAnsi="Times New Roman"/>
          <w:sz w:val="28"/>
          <w:szCs w:val="28"/>
          <w:lang w:eastAsia="ru-RU"/>
        </w:rPr>
        <w:t xml:space="preserve">П – дата </w:t>
      </w:r>
      <w:r w:rsidR="00E17371" w:rsidRPr="007C24E2">
        <w:rPr>
          <w:rFonts w:ascii="Times New Roman" w:eastAsia="Times New Roman" w:hAnsi="Times New Roman"/>
          <w:sz w:val="28"/>
          <w:szCs w:val="28"/>
          <w:lang w:eastAsia="ru-RU"/>
        </w:rPr>
        <w:t>введения (</w:t>
      </w:r>
      <w:r w:rsidRPr="007C24E2">
        <w:rPr>
          <w:rFonts w:ascii="Times New Roman" w:eastAsia="Times New Roman" w:hAnsi="Times New Roman"/>
          <w:sz w:val="28"/>
          <w:szCs w:val="28"/>
          <w:lang w:eastAsia="ru-RU"/>
        </w:rPr>
        <w:t>открытия</w:t>
      </w:r>
      <w:r w:rsidR="00E17371" w:rsidRPr="007C24E2">
        <w:rPr>
          <w:rFonts w:ascii="Times New Roman" w:eastAsia="Times New Roman" w:hAnsi="Times New Roman"/>
          <w:sz w:val="28"/>
          <w:szCs w:val="28"/>
          <w:lang w:eastAsia="ru-RU"/>
        </w:rPr>
        <w:t>)</w:t>
      </w:r>
      <w:r w:rsidRPr="007C24E2">
        <w:rPr>
          <w:rFonts w:ascii="Times New Roman" w:eastAsia="Times New Roman" w:hAnsi="Times New Roman"/>
          <w:sz w:val="28"/>
          <w:szCs w:val="28"/>
          <w:lang w:eastAsia="ru-RU"/>
        </w:rPr>
        <w:t xml:space="preserve"> процедуры;</w:t>
      </w:r>
    </w:p>
    <w:p w14:paraId="26A0F4B0" w14:textId="77777777" w:rsidR="004B4E36" w:rsidRPr="007C24E2" w:rsidRDefault="004B4E36" w:rsidP="00D86035">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 xml:space="preserve">ДЗП – дата </w:t>
      </w:r>
      <w:r w:rsidR="00CD0989" w:rsidRPr="007C24E2">
        <w:rPr>
          <w:rFonts w:ascii="Times New Roman" w:eastAsia="Times New Roman" w:hAnsi="Times New Roman"/>
          <w:sz w:val="28"/>
          <w:szCs w:val="28"/>
          <w:lang w:eastAsia="ru-RU"/>
        </w:rPr>
        <w:t>завершения</w:t>
      </w:r>
      <w:r w:rsidRPr="007C24E2">
        <w:rPr>
          <w:rFonts w:ascii="Times New Roman" w:eastAsia="Times New Roman" w:hAnsi="Times New Roman"/>
          <w:sz w:val="28"/>
          <w:szCs w:val="28"/>
          <w:lang w:eastAsia="ru-RU"/>
        </w:rPr>
        <w:t xml:space="preserve"> процедуры;</w:t>
      </w:r>
    </w:p>
    <w:p w14:paraId="07D7C009" w14:textId="77777777" w:rsidR="004B4E36" w:rsidRPr="007C24E2" w:rsidRDefault="004B4E36" w:rsidP="00D86035">
      <w:pPr>
        <w:spacing w:after="0" w:line="276" w:lineRule="auto"/>
        <w:ind w:firstLine="709"/>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1≤</m:t>
        </m:r>
        <m:r>
          <w:rPr>
            <w:rFonts w:ascii="Cambria Math" w:eastAsia="Times New Roman" w:hAnsi="Cambria Math"/>
            <w:sz w:val="28"/>
            <w:szCs w:val="28"/>
            <w:lang w:val="en-US" w:eastAsia="ru-RU"/>
          </w:rPr>
          <m:t>i</m:t>
        </m:r>
        <m:r>
          <w:rPr>
            <w:rFonts w:ascii="Cambria Math" w:eastAsia="Times New Roman" w:hAnsi="Cambria Math"/>
            <w:sz w:val="28"/>
            <w:szCs w:val="28"/>
            <w:lang w:eastAsia="ru-RU"/>
          </w:rPr>
          <m:t>≤К</m:t>
        </m:r>
      </m:oMath>
      <w:r w:rsidRPr="007C24E2">
        <w:rPr>
          <w:rFonts w:ascii="Times New Roman" w:eastAsia="Times New Roman" w:hAnsi="Times New Roman"/>
          <w:i/>
          <w:sz w:val="28"/>
          <w:szCs w:val="28"/>
          <w:lang w:eastAsia="ru-RU"/>
        </w:rPr>
        <w:t xml:space="preserve">, </w:t>
      </w:r>
      <w:r w:rsidRPr="007C24E2">
        <w:rPr>
          <w:rFonts w:ascii="Times New Roman" w:eastAsia="Times New Roman" w:hAnsi="Times New Roman"/>
          <w:sz w:val="28"/>
          <w:szCs w:val="28"/>
          <w:lang w:eastAsia="ru-RU"/>
        </w:rPr>
        <w:t>где К – количество арбитражных управляющих</w:t>
      </w:r>
      <w:r w:rsidR="00F73B3E" w:rsidRPr="007C24E2">
        <w:rPr>
          <w:rFonts w:ascii="Times New Roman" w:eastAsia="Times New Roman" w:hAnsi="Times New Roman"/>
          <w:sz w:val="28"/>
          <w:szCs w:val="28"/>
          <w:lang w:eastAsia="ru-RU"/>
        </w:rPr>
        <w:t>,</w:t>
      </w:r>
      <w:r w:rsidRPr="007C24E2">
        <w:rPr>
          <w:rFonts w:ascii="Times New Roman" w:eastAsia="Times New Roman" w:hAnsi="Times New Roman"/>
          <w:sz w:val="28"/>
          <w:szCs w:val="28"/>
          <w:lang w:eastAsia="ru-RU"/>
        </w:rPr>
        <w:t xml:space="preserve"> проводивших процедуру.</w:t>
      </w:r>
    </w:p>
    <w:p w14:paraId="7AEEC04E" w14:textId="77777777" w:rsidR="00CD0989" w:rsidRPr="007C24E2" w:rsidRDefault="00CD0989" w:rsidP="00D86035">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 xml:space="preserve">Если распределение процентов по вознаграждению между арбитражными управляющими установлено судебным актом, то такое </w:t>
      </w:r>
      <w:r w:rsidR="0073161E" w:rsidRPr="007C24E2">
        <w:rPr>
          <w:rFonts w:ascii="Times New Roman" w:eastAsia="Times New Roman" w:hAnsi="Times New Roman"/>
          <w:sz w:val="28"/>
          <w:szCs w:val="28"/>
          <w:lang w:eastAsia="ru-RU"/>
        </w:rPr>
        <w:br/>
      </w:r>
      <w:r w:rsidRPr="007C24E2">
        <w:rPr>
          <w:rFonts w:ascii="Times New Roman" w:eastAsia="Times New Roman" w:hAnsi="Times New Roman"/>
          <w:sz w:val="28"/>
          <w:szCs w:val="28"/>
          <w:lang w:eastAsia="ru-RU"/>
        </w:rPr>
        <w:t>же распределение осуществляется и в отношении баллов</w:t>
      </w:r>
      <w:r w:rsidR="003B3C8A" w:rsidRPr="007C24E2">
        <w:rPr>
          <w:rFonts w:ascii="Times New Roman" w:eastAsia="Times New Roman" w:hAnsi="Times New Roman"/>
          <w:sz w:val="28"/>
          <w:szCs w:val="28"/>
          <w:lang w:eastAsia="ru-RU"/>
        </w:rPr>
        <w:t xml:space="preserve"> результативности</w:t>
      </w:r>
      <w:r w:rsidRPr="007C24E2">
        <w:rPr>
          <w:rFonts w:ascii="Times New Roman" w:eastAsia="Times New Roman" w:hAnsi="Times New Roman"/>
          <w:sz w:val="28"/>
          <w:szCs w:val="28"/>
          <w:lang w:eastAsia="ru-RU"/>
        </w:rPr>
        <w:t xml:space="preserve">. </w:t>
      </w:r>
      <w:r w:rsidR="005F1DE5" w:rsidRPr="007C24E2">
        <w:rPr>
          <w:rFonts w:ascii="Times New Roman" w:eastAsia="Times New Roman" w:hAnsi="Times New Roman"/>
          <w:sz w:val="28"/>
          <w:szCs w:val="28"/>
          <w:lang w:eastAsia="ru-RU"/>
        </w:rPr>
        <w:t xml:space="preserve">Доля баллов </w:t>
      </w:r>
      <w:r w:rsidR="003B3C8A" w:rsidRPr="007C24E2">
        <w:rPr>
          <w:rFonts w:ascii="Times New Roman" w:eastAsia="Times New Roman" w:hAnsi="Times New Roman"/>
          <w:sz w:val="28"/>
          <w:szCs w:val="28"/>
          <w:lang w:eastAsia="ru-RU"/>
        </w:rPr>
        <w:t xml:space="preserve">результативности </w:t>
      </w:r>
      <w:r w:rsidR="005F1DE5" w:rsidRPr="007C24E2">
        <w:rPr>
          <w:rFonts w:ascii="Times New Roman" w:eastAsia="Times New Roman" w:hAnsi="Times New Roman"/>
          <w:sz w:val="28"/>
          <w:szCs w:val="28"/>
          <w:lang w:eastAsia="ru-RU"/>
        </w:rPr>
        <w:t xml:space="preserve">каждого арбитражного управляющего </w:t>
      </w:r>
      <w:r w:rsidR="00560DA3" w:rsidRPr="007C24E2">
        <w:rPr>
          <w:rFonts w:ascii="Times New Roman" w:eastAsia="Times New Roman" w:hAnsi="Times New Roman"/>
          <w:sz w:val="28"/>
          <w:szCs w:val="28"/>
          <w:lang w:eastAsia="ru-RU"/>
        </w:rPr>
        <w:t>(</w:t>
      </w:r>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ДБ</m:t>
            </m:r>
          </m:e>
          <m:sub>
            <m:r>
              <w:rPr>
                <w:rFonts w:ascii="Cambria Math" w:eastAsia="Times New Roman" w:hAnsi="Cambria Math"/>
                <w:sz w:val="28"/>
                <w:szCs w:val="28"/>
                <w:lang w:val="en-US" w:eastAsia="ru-RU"/>
              </w:rPr>
              <m:t>i</m:t>
            </m:r>
          </m:sub>
          <m:sup>
            <m:r>
              <w:rPr>
                <w:rFonts w:ascii="Cambria Math" w:eastAsia="Times New Roman" w:hAnsi="Cambria Math"/>
                <w:sz w:val="28"/>
                <w:szCs w:val="28"/>
                <w:lang w:eastAsia="ru-RU"/>
              </w:rPr>
              <m:t>ау</m:t>
            </m:r>
          </m:sup>
        </m:sSubSup>
      </m:oMath>
      <w:r w:rsidR="00560DA3" w:rsidRPr="007C24E2">
        <w:rPr>
          <w:rFonts w:ascii="Times New Roman" w:eastAsia="Times New Roman" w:hAnsi="Times New Roman"/>
          <w:sz w:val="28"/>
          <w:szCs w:val="28"/>
          <w:lang w:eastAsia="ru-RU"/>
        </w:rPr>
        <w:t xml:space="preserve">) </w:t>
      </w:r>
      <w:r w:rsidR="00477FA8" w:rsidRPr="007C24E2">
        <w:rPr>
          <w:rFonts w:ascii="Times New Roman" w:eastAsia="Times New Roman" w:hAnsi="Times New Roman"/>
          <w:sz w:val="28"/>
          <w:szCs w:val="28"/>
          <w:lang w:eastAsia="ru-RU"/>
        </w:rPr>
        <w:t xml:space="preserve">в этом случае </w:t>
      </w:r>
      <w:r w:rsidR="005F1DE5" w:rsidRPr="007C24E2">
        <w:rPr>
          <w:rFonts w:ascii="Times New Roman" w:eastAsia="Times New Roman" w:hAnsi="Times New Roman"/>
          <w:sz w:val="28"/>
          <w:szCs w:val="28"/>
          <w:lang w:eastAsia="ru-RU"/>
        </w:rPr>
        <w:t>определяется по формуле:</w:t>
      </w:r>
    </w:p>
    <w:p w14:paraId="34546287" w14:textId="77777777" w:rsidR="004B4E36" w:rsidRPr="007C24E2" w:rsidRDefault="0060695B" w:rsidP="004B4E36">
      <w:pPr>
        <w:spacing w:after="0" w:line="240" w:lineRule="auto"/>
        <w:ind w:firstLine="709"/>
        <w:jc w:val="both"/>
        <w:rPr>
          <w:rFonts w:ascii="Times New Roman" w:eastAsia="Times New Roman" w:hAnsi="Times New Roman"/>
          <w:sz w:val="28"/>
          <w:szCs w:val="28"/>
          <w:lang w:eastAsia="ru-RU"/>
        </w:rPr>
      </w:pPr>
      <m:oMathPara>
        <m:oMath>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ДБ</m:t>
              </m:r>
            </m:e>
            <m:sub>
              <m:r>
                <w:rPr>
                  <w:rFonts w:ascii="Cambria Math" w:eastAsia="Times New Roman" w:hAnsi="Cambria Math"/>
                  <w:sz w:val="28"/>
                  <w:szCs w:val="28"/>
                  <w:lang w:val="en-US" w:eastAsia="ru-RU"/>
                </w:rPr>
                <m:t>i</m:t>
              </m:r>
            </m:sub>
            <m:sup>
              <m:r>
                <w:rPr>
                  <w:rFonts w:ascii="Cambria Math" w:eastAsia="Times New Roman" w:hAnsi="Cambria Math"/>
                  <w:sz w:val="28"/>
                  <w:szCs w:val="28"/>
                  <w:lang w:eastAsia="ru-RU"/>
                </w:rPr>
                <m:t>ау</m:t>
              </m:r>
            </m:sup>
          </m:sSubSup>
          <m:r>
            <w:rPr>
              <w:rFonts w:ascii="Cambria Math" w:eastAsia="Times New Roman" w:hAnsi="Cambria Math"/>
              <w:sz w:val="28"/>
              <w:szCs w:val="28"/>
              <w:lang w:eastAsia="ru-RU"/>
            </w:rPr>
            <m:t xml:space="preserve">= </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ППВ</m:t>
                  </m:r>
                </m:e>
                <m:sub>
                  <m:r>
                    <w:rPr>
                      <w:rFonts w:ascii="Cambria Math" w:eastAsia="Times New Roman" w:hAnsi="Cambria Math"/>
                      <w:sz w:val="28"/>
                      <w:szCs w:val="28"/>
                      <w:lang w:val="en-US" w:eastAsia="ru-RU"/>
                    </w:rPr>
                    <m:t>i</m:t>
                  </m:r>
                </m:sub>
              </m:sSub>
            </m:num>
            <m:den>
              <m:r>
                <w:rPr>
                  <w:rFonts w:ascii="Cambria Math" w:eastAsia="Times New Roman" w:hAnsi="Cambria Math"/>
                  <w:sz w:val="28"/>
                  <w:szCs w:val="28"/>
                  <w:lang w:eastAsia="ru-RU"/>
                </w:rPr>
                <m:t>ППВ</m:t>
              </m:r>
            </m:den>
          </m:f>
          <m:r>
            <w:rPr>
              <w:rFonts w:ascii="Cambria Math" w:eastAsia="Times New Roman" w:hAnsi="Cambria Math"/>
              <w:sz w:val="28"/>
              <w:szCs w:val="28"/>
              <w:lang w:eastAsia="ru-RU"/>
            </w:rPr>
            <m:t xml:space="preserve"> ,</m:t>
          </m:r>
        </m:oMath>
      </m:oMathPara>
    </w:p>
    <w:p w14:paraId="2454A7FE" w14:textId="77777777" w:rsidR="00905503" w:rsidRPr="007C24E2" w:rsidRDefault="00560DA3" w:rsidP="004B4E36">
      <w:pPr>
        <w:spacing w:after="0" w:line="240"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где</w:t>
      </w:r>
      <w:r w:rsidR="00905503" w:rsidRPr="007C24E2">
        <w:rPr>
          <w:rFonts w:ascii="Times New Roman" w:eastAsia="Times New Roman" w:hAnsi="Times New Roman"/>
          <w:sz w:val="28"/>
          <w:szCs w:val="28"/>
          <w:lang w:eastAsia="ru-RU"/>
        </w:rPr>
        <w:t>:</w:t>
      </w:r>
    </w:p>
    <w:p w14:paraId="5EBD71AB" w14:textId="77777777" w:rsidR="004B4E36" w:rsidRPr="007C24E2" w:rsidRDefault="0060695B" w:rsidP="004B4E36">
      <w:pPr>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ППВ</m:t>
            </m:r>
          </m:e>
          <m:sub>
            <m:r>
              <w:rPr>
                <w:rFonts w:ascii="Cambria Math" w:eastAsia="Times New Roman" w:hAnsi="Cambria Math"/>
                <w:sz w:val="28"/>
                <w:szCs w:val="28"/>
                <w:lang w:val="en-US" w:eastAsia="ru-RU"/>
              </w:rPr>
              <m:t>i</m:t>
            </m:r>
          </m:sub>
        </m:sSub>
        <m:r>
          <w:rPr>
            <w:rFonts w:ascii="Cambria Math" w:eastAsia="Times New Roman" w:hAnsi="Cambria Math"/>
            <w:sz w:val="28"/>
            <w:szCs w:val="28"/>
            <w:lang w:eastAsia="ru-RU"/>
          </w:rPr>
          <m:t>-</m:t>
        </m:r>
      </m:oMath>
      <w:r w:rsidR="004B4E36" w:rsidRPr="007C24E2">
        <w:rPr>
          <w:rFonts w:ascii="Times New Roman" w:eastAsia="Times New Roman" w:hAnsi="Times New Roman"/>
          <w:sz w:val="28"/>
          <w:szCs w:val="28"/>
          <w:lang w:eastAsia="ru-RU"/>
        </w:rPr>
        <w:t xml:space="preserve"> размер процентов по вознаграждению </w:t>
      </w:r>
      <w:r w:rsidR="004B4E36" w:rsidRPr="007C24E2">
        <w:rPr>
          <w:rFonts w:ascii="Times New Roman" w:eastAsia="Times New Roman" w:hAnsi="Times New Roman"/>
          <w:sz w:val="28"/>
          <w:szCs w:val="28"/>
          <w:lang w:val="en-US" w:eastAsia="ru-RU"/>
        </w:rPr>
        <w:t>i</w:t>
      </w:r>
      <w:r w:rsidR="004B4E36" w:rsidRPr="007C24E2">
        <w:rPr>
          <w:rFonts w:ascii="Times New Roman" w:eastAsia="Times New Roman" w:hAnsi="Times New Roman"/>
          <w:sz w:val="28"/>
          <w:szCs w:val="28"/>
          <w:lang w:eastAsia="ru-RU"/>
        </w:rPr>
        <w:t>-го арбитражного управляющего;</w:t>
      </w:r>
    </w:p>
    <w:p w14:paraId="24BEA861" w14:textId="77777777" w:rsidR="004B4E36" w:rsidRPr="007C24E2" w:rsidRDefault="004B4E36" w:rsidP="004B4E36">
      <w:pPr>
        <w:spacing w:after="0" w:line="240"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ППВ – общий процент по вознаграждению;</w:t>
      </w:r>
    </w:p>
    <w:p w14:paraId="414E635C" w14:textId="77777777" w:rsidR="004B4E36" w:rsidRPr="007C24E2" w:rsidRDefault="004B4E36" w:rsidP="004B4E36">
      <w:pPr>
        <w:spacing w:after="0" w:line="240" w:lineRule="auto"/>
        <w:ind w:firstLine="709"/>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1≤</m:t>
        </m:r>
        <m:r>
          <w:rPr>
            <w:rFonts w:ascii="Cambria Math" w:eastAsia="Times New Roman" w:hAnsi="Cambria Math"/>
            <w:sz w:val="28"/>
            <w:szCs w:val="28"/>
            <w:lang w:val="en-US" w:eastAsia="ru-RU"/>
          </w:rPr>
          <m:t>i</m:t>
        </m:r>
        <m:r>
          <w:rPr>
            <w:rFonts w:ascii="Cambria Math" w:eastAsia="Times New Roman" w:hAnsi="Cambria Math"/>
            <w:sz w:val="28"/>
            <w:szCs w:val="28"/>
            <w:lang w:eastAsia="ru-RU"/>
          </w:rPr>
          <m:t>≤К</m:t>
        </m:r>
      </m:oMath>
      <w:r w:rsidRPr="007C24E2">
        <w:rPr>
          <w:rFonts w:ascii="Times New Roman" w:eastAsia="Times New Roman" w:hAnsi="Times New Roman"/>
          <w:i/>
          <w:sz w:val="28"/>
          <w:szCs w:val="28"/>
          <w:lang w:eastAsia="ru-RU"/>
        </w:rPr>
        <w:t xml:space="preserve">, </w:t>
      </w:r>
      <w:r w:rsidRPr="007C24E2">
        <w:rPr>
          <w:rFonts w:ascii="Times New Roman" w:eastAsia="Times New Roman" w:hAnsi="Times New Roman"/>
          <w:sz w:val="28"/>
          <w:szCs w:val="28"/>
          <w:lang w:eastAsia="ru-RU"/>
        </w:rPr>
        <w:t>где К – количество арбитражных управляющих</w:t>
      </w:r>
      <w:r w:rsidR="00F73B3E" w:rsidRPr="007C24E2">
        <w:rPr>
          <w:rFonts w:ascii="Times New Roman" w:eastAsia="Times New Roman" w:hAnsi="Times New Roman"/>
          <w:sz w:val="28"/>
          <w:szCs w:val="28"/>
          <w:lang w:eastAsia="ru-RU"/>
        </w:rPr>
        <w:t>,</w:t>
      </w:r>
      <w:r w:rsidRPr="007C24E2">
        <w:rPr>
          <w:rFonts w:ascii="Times New Roman" w:eastAsia="Times New Roman" w:hAnsi="Times New Roman"/>
          <w:sz w:val="28"/>
          <w:szCs w:val="28"/>
          <w:lang w:eastAsia="ru-RU"/>
        </w:rPr>
        <w:t xml:space="preserve"> проводивших процедуру.</w:t>
      </w:r>
    </w:p>
    <w:p w14:paraId="77469D41" w14:textId="77777777" w:rsidR="00DC3E83" w:rsidRPr="007C24E2" w:rsidRDefault="00E40C83" w:rsidP="00DC3E83">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16</w:t>
      </w:r>
      <w:r w:rsidR="004B4E36" w:rsidRPr="007C24E2">
        <w:rPr>
          <w:rFonts w:ascii="Times New Roman" w:eastAsia="Times New Roman" w:hAnsi="Times New Roman"/>
          <w:sz w:val="28"/>
          <w:szCs w:val="28"/>
          <w:lang w:eastAsia="ru-RU"/>
        </w:rPr>
        <w:t>. </w:t>
      </w:r>
      <w:r w:rsidR="00DC3E83" w:rsidRPr="007C24E2">
        <w:rPr>
          <w:rFonts w:ascii="Times New Roman" w:eastAsia="Times New Roman" w:hAnsi="Times New Roman"/>
          <w:sz w:val="28"/>
          <w:szCs w:val="28"/>
          <w:lang w:eastAsia="ru-RU"/>
        </w:rPr>
        <w:t>Общее количество баллов результативности арбитражного управляющего за конкретную процедуру финансового оздоровления, внешнего управления и реструктуризации долгов гражданина реструктуризации долгов гражданина, завершенную в расчетном периоде, определяется как произведение количества баллов за такую процедуру, рассчитанное по правилам пунктов 4-6 настоящих Правил, и доли баллов результативности арбитражного управляющего в отношении которого производится расчет.</w:t>
      </w:r>
    </w:p>
    <w:p w14:paraId="6B0BC8D6" w14:textId="77777777" w:rsidR="004B4E36" w:rsidRPr="007C24E2" w:rsidRDefault="004B4E36" w:rsidP="003B3C8A">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lastRenderedPageBreak/>
        <w:t xml:space="preserve">Общее количество баллов </w:t>
      </w:r>
      <w:r w:rsidR="003B3C8A" w:rsidRPr="007C24E2">
        <w:rPr>
          <w:rFonts w:ascii="Times New Roman" w:eastAsia="Times New Roman" w:hAnsi="Times New Roman"/>
          <w:sz w:val="28"/>
          <w:szCs w:val="28"/>
          <w:lang w:eastAsia="ru-RU"/>
        </w:rPr>
        <w:t xml:space="preserve">результативности </w:t>
      </w:r>
      <w:r w:rsidRPr="007C24E2">
        <w:rPr>
          <w:rFonts w:ascii="Times New Roman" w:eastAsia="Times New Roman" w:hAnsi="Times New Roman"/>
          <w:sz w:val="28"/>
          <w:szCs w:val="28"/>
          <w:lang w:eastAsia="ru-RU"/>
        </w:rPr>
        <w:t>арбитражного управляющего за</w:t>
      </w:r>
      <w:r w:rsidR="001B7096" w:rsidRPr="007C24E2">
        <w:rPr>
          <w:rFonts w:ascii="Times New Roman" w:eastAsia="Times New Roman" w:hAnsi="Times New Roman"/>
          <w:sz w:val="28"/>
          <w:szCs w:val="28"/>
          <w:lang w:eastAsia="ru-RU"/>
        </w:rPr>
        <w:t xml:space="preserve"> конкретную</w:t>
      </w:r>
      <w:r w:rsidRPr="007C24E2">
        <w:rPr>
          <w:rFonts w:ascii="Times New Roman" w:eastAsia="Times New Roman" w:hAnsi="Times New Roman"/>
          <w:sz w:val="28"/>
          <w:szCs w:val="28"/>
          <w:lang w:eastAsia="ru-RU"/>
        </w:rPr>
        <w:t xml:space="preserve"> процедур</w:t>
      </w:r>
      <w:r w:rsidR="001B7096" w:rsidRPr="007C24E2">
        <w:rPr>
          <w:rFonts w:ascii="Times New Roman" w:eastAsia="Times New Roman" w:hAnsi="Times New Roman"/>
          <w:sz w:val="28"/>
          <w:szCs w:val="28"/>
          <w:lang w:eastAsia="ru-RU"/>
        </w:rPr>
        <w:t>у</w:t>
      </w:r>
      <w:r w:rsidRPr="007C24E2">
        <w:rPr>
          <w:rFonts w:ascii="Times New Roman" w:eastAsia="Times New Roman" w:hAnsi="Times New Roman"/>
          <w:sz w:val="28"/>
          <w:szCs w:val="28"/>
          <w:lang w:eastAsia="ru-RU"/>
        </w:rPr>
        <w:t xml:space="preserve"> конкурсного производства </w:t>
      </w:r>
      <w:r w:rsidR="003B3C8A" w:rsidRPr="007C24E2">
        <w:rPr>
          <w:rFonts w:ascii="Times New Roman" w:eastAsia="Times New Roman" w:hAnsi="Times New Roman"/>
          <w:sz w:val="28"/>
          <w:szCs w:val="28"/>
          <w:lang w:eastAsia="ru-RU"/>
        </w:rPr>
        <w:br/>
      </w:r>
      <w:r w:rsidRPr="007C24E2">
        <w:rPr>
          <w:rFonts w:ascii="Times New Roman" w:eastAsia="Times New Roman" w:hAnsi="Times New Roman"/>
          <w:sz w:val="28"/>
          <w:szCs w:val="28"/>
          <w:lang w:eastAsia="ru-RU"/>
        </w:rPr>
        <w:t>и реализации имущества</w:t>
      </w:r>
      <w:r w:rsidR="003B3C8A" w:rsidRPr="007C24E2">
        <w:rPr>
          <w:rFonts w:ascii="Times New Roman" w:eastAsia="Times New Roman" w:hAnsi="Times New Roman"/>
          <w:sz w:val="28"/>
          <w:szCs w:val="28"/>
          <w:lang w:eastAsia="ru-RU"/>
        </w:rPr>
        <w:t xml:space="preserve"> гражданина</w:t>
      </w:r>
      <w:r w:rsidRPr="007C24E2">
        <w:rPr>
          <w:rFonts w:ascii="Times New Roman" w:eastAsia="Times New Roman" w:hAnsi="Times New Roman"/>
          <w:sz w:val="28"/>
          <w:szCs w:val="28"/>
          <w:lang w:eastAsia="ru-RU"/>
        </w:rPr>
        <w:t>, завершенн</w:t>
      </w:r>
      <w:r w:rsidR="001B7096" w:rsidRPr="007C24E2">
        <w:rPr>
          <w:rFonts w:ascii="Times New Roman" w:eastAsia="Times New Roman" w:hAnsi="Times New Roman"/>
          <w:sz w:val="28"/>
          <w:szCs w:val="28"/>
          <w:lang w:eastAsia="ru-RU"/>
        </w:rPr>
        <w:t>ую</w:t>
      </w:r>
      <w:r w:rsidRPr="007C24E2">
        <w:rPr>
          <w:rFonts w:ascii="Times New Roman" w:eastAsia="Times New Roman" w:hAnsi="Times New Roman"/>
          <w:sz w:val="28"/>
          <w:szCs w:val="28"/>
          <w:lang w:eastAsia="ru-RU"/>
        </w:rPr>
        <w:t xml:space="preserve"> в расчетном периоде</w:t>
      </w:r>
      <w:r w:rsidR="00560DA3" w:rsidRPr="007C24E2">
        <w:rPr>
          <w:rFonts w:ascii="Times New Roman" w:eastAsia="Times New Roman" w:hAnsi="Times New Roman"/>
          <w:sz w:val="28"/>
          <w:szCs w:val="28"/>
          <w:lang w:eastAsia="ru-RU"/>
        </w:rPr>
        <w:t xml:space="preserve"> (</w:t>
      </w: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ОКБ</m:t>
            </m:r>
          </m:e>
          <m:sub>
            <m:r>
              <w:rPr>
                <w:rFonts w:ascii="Cambria Math" w:eastAsia="Times New Roman" w:hAnsi="Cambria Math"/>
                <w:sz w:val="28"/>
                <w:szCs w:val="28"/>
                <w:lang w:eastAsia="ru-RU"/>
              </w:rPr>
              <m:t>кп</m:t>
            </m:r>
          </m:sub>
        </m:sSub>
      </m:oMath>
      <w:r w:rsidR="00560DA3" w:rsidRPr="007C24E2">
        <w:rPr>
          <w:rFonts w:ascii="Times New Roman" w:eastAsia="Times New Roman" w:hAnsi="Times New Roman"/>
          <w:sz w:val="28"/>
          <w:szCs w:val="28"/>
          <w:lang w:eastAsia="ru-RU"/>
        </w:rPr>
        <w:t>)</w:t>
      </w:r>
      <w:r w:rsidRPr="007C24E2">
        <w:rPr>
          <w:rFonts w:ascii="Times New Roman" w:eastAsia="Times New Roman" w:hAnsi="Times New Roman"/>
          <w:sz w:val="28"/>
          <w:szCs w:val="28"/>
          <w:lang w:eastAsia="ru-RU"/>
        </w:rPr>
        <w:t xml:space="preserve">, определяется </w:t>
      </w:r>
      <w:r w:rsidR="00983DF6" w:rsidRPr="007C24E2">
        <w:rPr>
          <w:rFonts w:ascii="Times New Roman" w:eastAsia="Times New Roman" w:hAnsi="Times New Roman"/>
          <w:sz w:val="28"/>
          <w:szCs w:val="28"/>
          <w:lang w:eastAsia="ru-RU"/>
        </w:rPr>
        <w:t>по формуле:</w:t>
      </w:r>
    </w:p>
    <w:p w14:paraId="3E24AE42" w14:textId="77777777" w:rsidR="00560DA3" w:rsidRPr="007C24E2" w:rsidRDefault="0060695B" w:rsidP="003B3C8A">
      <w:pPr>
        <w:spacing w:after="0" w:line="276"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ОКБ</m:t>
            </m:r>
          </m:e>
          <m:sub>
            <m:r>
              <w:rPr>
                <w:rFonts w:ascii="Cambria Math" w:eastAsia="Times New Roman" w:hAnsi="Cambria Math"/>
                <w:sz w:val="28"/>
                <w:szCs w:val="28"/>
                <w:lang w:eastAsia="ru-RU"/>
              </w:rPr>
              <m:t>кп</m:t>
            </m:r>
          </m:sub>
        </m:sSub>
        <m:r>
          <w:rPr>
            <w:rFonts w:ascii="Cambria Math" w:eastAsia="Times New Roman" w:hAnsi="Cambria Math"/>
            <w:sz w:val="28"/>
            <w:szCs w:val="28"/>
            <w:lang w:eastAsia="ru-RU"/>
          </w:rPr>
          <m:t>=</m:t>
        </m:r>
        <m:d>
          <m:dPr>
            <m:ctrlPr>
              <w:rPr>
                <w:rFonts w:ascii="Cambria Math" w:eastAsia="Times New Roman" w:hAnsi="Cambria Math"/>
                <w:i/>
                <w:sz w:val="28"/>
                <w:szCs w:val="28"/>
                <w:lang w:eastAsia="ru-RU"/>
              </w:rPr>
            </m:ctrlPr>
          </m:dPr>
          <m:e>
            <m:sSub>
              <m:sSubPr>
                <m:ctrlPr>
                  <w:rPr>
                    <w:rFonts w:ascii="Cambria Math" w:eastAsia="Times New Roman" w:hAnsi="Cambria Math"/>
                    <w:sz w:val="28"/>
                    <w:szCs w:val="28"/>
                    <w:lang w:eastAsia="ru-RU"/>
                  </w:rPr>
                </m:ctrlPr>
              </m:sSubPr>
              <m:e>
                <m:r>
                  <m:rPr>
                    <m:sty m:val="p"/>
                  </m:rPr>
                  <w:rPr>
                    <w:rFonts w:ascii="Cambria Math" w:eastAsia="Times New Roman" w:hAnsi="Cambria Math"/>
                    <w:sz w:val="28"/>
                    <w:szCs w:val="28"/>
                    <w:lang w:eastAsia="ru-RU"/>
                  </w:rPr>
                  <m:t>КБ</m:t>
                </m:r>
              </m:e>
              <m:sub>
                <m:r>
                  <m:rPr>
                    <m:sty m:val="p"/>
                  </m:rPr>
                  <w:rPr>
                    <w:rFonts w:ascii="Cambria Math" w:eastAsia="Times New Roman" w:hAnsi="Cambria Math"/>
                    <w:sz w:val="28"/>
                    <w:szCs w:val="28"/>
                    <w:lang w:eastAsia="ru-RU"/>
                  </w:rPr>
                  <m:t>п</m:t>
                </m:r>
              </m:sub>
            </m:sSub>
            <m:r>
              <w:rPr>
                <w:rFonts w:ascii="Cambria Math" w:eastAsia="Times New Roman" w:hAnsi="Cambria Math"/>
                <w:sz w:val="28"/>
                <w:szCs w:val="28"/>
                <w:lang w:eastAsia="ru-RU"/>
              </w:rPr>
              <m:t>+</m:t>
            </m:r>
            <m:sSub>
              <m:sSubPr>
                <m:ctrlPr>
                  <w:rPr>
                    <w:rFonts w:ascii="Cambria Math" w:eastAsia="Times New Roman" w:hAnsi="Cambria Math"/>
                    <w:sz w:val="28"/>
                    <w:szCs w:val="28"/>
                    <w:lang w:eastAsia="ru-RU"/>
                  </w:rPr>
                </m:ctrlPr>
              </m:sSubPr>
              <m:e>
                <m:r>
                  <m:rPr>
                    <m:sty m:val="p"/>
                  </m:rPr>
                  <w:rPr>
                    <w:rFonts w:ascii="Cambria Math" w:eastAsia="Times New Roman" w:hAnsi="Cambria Math"/>
                    <w:sz w:val="28"/>
                    <w:szCs w:val="28"/>
                    <w:lang w:eastAsia="ru-RU"/>
                  </w:rPr>
                  <m:t>КБ</m:t>
                </m:r>
              </m:e>
              <m:sub>
                <m:r>
                  <m:rPr>
                    <m:sty m:val="p"/>
                  </m:rPr>
                  <w:rPr>
                    <w:rFonts w:ascii="Cambria Math" w:eastAsia="Times New Roman" w:hAnsi="Cambria Math"/>
                    <w:sz w:val="28"/>
                    <w:szCs w:val="28"/>
                    <w:lang w:eastAsia="ru-RU"/>
                  </w:rPr>
                  <m:t xml:space="preserve">ц </m:t>
                </m:r>
              </m:sub>
            </m:sSub>
            <m:r>
              <w:rPr>
                <w:rFonts w:ascii="Cambria Math" w:eastAsia="Times New Roman" w:hAnsi="Cambria Math"/>
                <w:sz w:val="28"/>
                <w:szCs w:val="28"/>
                <w:lang w:eastAsia="ru-RU"/>
              </w:rPr>
              <m:t>+</m:t>
            </m:r>
            <m:sSub>
              <m:sSubPr>
                <m:ctrlPr>
                  <w:rPr>
                    <w:rFonts w:ascii="Cambria Math" w:eastAsia="Times New Roman" w:hAnsi="Cambria Math"/>
                    <w:sz w:val="28"/>
                    <w:szCs w:val="28"/>
                    <w:lang w:eastAsia="ru-RU"/>
                  </w:rPr>
                </m:ctrlPr>
              </m:sSubPr>
              <m:e>
                <m:r>
                  <m:rPr>
                    <m:sty m:val="p"/>
                  </m:rPr>
                  <w:rPr>
                    <w:rFonts w:ascii="Cambria Math" w:eastAsia="Times New Roman" w:hAnsi="Cambria Math"/>
                    <w:sz w:val="28"/>
                    <w:szCs w:val="28"/>
                    <w:lang w:eastAsia="ru-RU"/>
                  </w:rPr>
                  <m:t>КБ</m:t>
                </m:r>
              </m:e>
              <m:sub>
                <m:r>
                  <m:rPr>
                    <m:sty m:val="p"/>
                  </m:rPr>
                  <w:rPr>
                    <w:rFonts w:ascii="Cambria Math" w:eastAsia="Times New Roman" w:hAnsi="Cambria Math"/>
                    <w:sz w:val="28"/>
                    <w:szCs w:val="28"/>
                    <w:lang w:eastAsia="ru-RU"/>
                  </w:rPr>
                  <m:t>с</m:t>
                </m:r>
              </m:sub>
            </m:sSub>
          </m:e>
        </m:d>
        <m:r>
          <w:rPr>
            <w:rFonts w:ascii="Cambria Math" w:eastAsia="Times New Roman" w:hAnsi="Cambria Math"/>
            <w:sz w:val="28"/>
            <w:szCs w:val="28"/>
            <w:lang w:eastAsia="ru-RU"/>
          </w:rPr>
          <m:t>*</m:t>
        </m:r>
        <m:sSubSup>
          <m:sSubSupPr>
            <m:ctrlPr>
              <w:rPr>
                <w:rFonts w:ascii="Cambria Math" w:eastAsia="Times New Roman" w:hAnsi="Cambria Math"/>
                <w:i/>
                <w:sz w:val="28"/>
                <w:szCs w:val="28"/>
                <w:lang w:eastAsia="ru-RU"/>
              </w:rPr>
            </m:ctrlPr>
          </m:sSubSupPr>
          <m:e>
            <m:r>
              <w:rPr>
                <w:rFonts w:ascii="Cambria Math" w:eastAsia="Times New Roman" w:hAnsi="Cambria Math"/>
                <w:sz w:val="28"/>
                <w:szCs w:val="28"/>
                <w:lang w:eastAsia="ru-RU"/>
              </w:rPr>
              <m:t>ДБ</m:t>
            </m:r>
          </m:e>
          <m:sub>
            <m:r>
              <w:rPr>
                <w:rFonts w:ascii="Cambria Math" w:eastAsia="Times New Roman" w:hAnsi="Cambria Math"/>
                <w:sz w:val="28"/>
                <w:szCs w:val="28"/>
                <w:lang w:val="en-US" w:eastAsia="ru-RU"/>
              </w:rPr>
              <m:t>i</m:t>
            </m:r>
          </m:sub>
          <m:sup>
            <m:r>
              <w:rPr>
                <w:rFonts w:ascii="Cambria Math" w:eastAsia="Times New Roman" w:hAnsi="Cambria Math"/>
                <w:sz w:val="28"/>
                <w:szCs w:val="28"/>
                <w:lang w:eastAsia="ru-RU"/>
              </w:rPr>
              <m:t>ау</m:t>
            </m:r>
          </m:sup>
        </m:sSubSup>
      </m:oMath>
      <w:r w:rsidR="002B6C74" w:rsidRPr="007C24E2">
        <w:rPr>
          <w:rFonts w:ascii="Times New Roman" w:eastAsia="Times New Roman" w:hAnsi="Times New Roman"/>
          <w:sz w:val="28"/>
          <w:szCs w:val="28"/>
          <w:lang w:eastAsia="ru-RU"/>
        </w:rPr>
        <w:t xml:space="preserve">, </w:t>
      </w:r>
    </w:p>
    <w:p w14:paraId="203DDED7" w14:textId="77777777" w:rsidR="002B6C74" w:rsidRPr="007C24E2" w:rsidRDefault="002B6C74" w:rsidP="003B3C8A">
      <w:pPr>
        <w:spacing w:after="0" w:line="276" w:lineRule="auto"/>
        <w:ind w:firstLine="709"/>
        <w:jc w:val="both"/>
        <w:rPr>
          <w:rFonts w:ascii="Times New Roman" w:eastAsia="Times New Roman" w:hAnsi="Times New Roman"/>
          <w:sz w:val="28"/>
          <w:szCs w:val="28"/>
          <w:lang w:eastAsia="ru-RU"/>
        </w:rPr>
      </w:pPr>
      <w:r w:rsidRPr="007C24E2">
        <w:rPr>
          <w:rFonts w:ascii="Times New Roman" w:eastAsia="Times New Roman" w:hAnsi="Times New Roman"/>
          <w:sz w:val="28"/>
          <w:szCs w:val="28"/>
          <w:lang w:eastAsia="ru-RU"/>
        </w:rPr>
        <w:t>где</w:t>
      </w:r>
      <w:r w:rsidR="00560DA3" w:rsidRPr="007C24E2">
        <w:rPr>
          <w:rFonts w:ascii="Times New Roman" w:eastAsia="Times New Roman" w:hAnsi="Times New Roman"/>
          <w:sz w:val="28"/>
          <w:szCs w:val="28"/>
          <w:lang w:eastAsia="ru-RU"/>
        </w:rPr>
        <w:t xml:space="preserve"> </w:t>
      </w:r>
      <m:oMath>
        <m:sSubSup>
          <m:sSubSupPr>
            <m:ctrlPr>
              <w:rPr>
                <w:rFonts w:ascii="Cambria Math" w:eastAsia="Times New Roman" w:hAnsi="Cambria Math"/>
                <w:sz w:val="28"/>
                <w:szCs w:val="28"/>
                <w:lang w:eastAsia="ru-RU"/>
              </w:rPr>
            </m:ctrlPr>
          </m:sSubSupPr>
          <m:e>
            <m:r>
              <m:rPr>
                <m:sty m:val="p"/>
              </m:rPr>
              <w:rPr>
                <w:rFonts w:ascii="Cambria Math" w:eastAsia="Times New Roman" w:hAnsi="Cambria Math"/>
                <w:sz w:val="28"/>
                <w:szCs w:val="28"/>
                <w:lang w:eastAsia="ru-RU"/>
              </w:rPr>
              <m:t>ДБ</m:t>
            </m:r>
          </m:e>
          <m:sub>
            <m:r>
              <w:rPr>
                <w:rFonts w:ascii="Cambria Math" w:eastAsia="Times New Roman" w:hAnsi="Cambria Math"/>
                <w:sz w:val="28"/>
                <w:szCs w:val="28"/>
                <w:lang w:eastAsia="ru-RU"/>
              </w:rPr>
              <m:t>i</m:t>
            </m:r>
          </m:sub>
          <m:sup>
            <m:r>
              <m:rPr>
                <m:sty m:val="p"/>
              </m:rPr>
              <w:rPr>
                <w:rFonts w:ascii="Cambria Math" w:eastAsia="Times New Roman" w:hAnsi="Cambria Math"/>
                <w:sz w:val="28"/>
                <w:szCs w:val="28"/>
                <w:lang w:eastAsia="ru-RU"/>
              </w:rPr>
              <m:t>ау</m:t>
            </m:r>
          </m:sup>
        </m:sSubSup>
      </m:oMath>
      <w:r w:rsidRPr="007C24E2">
        <w:rPr>
          <w:rFonts w:ascii="Times New Roman" w:eastAsia="Times New Roman" w:hAnsi="Times New Roman"/>
          <w:sz w:val="28"/>
          <w:szCs w:val="28"/>
          <w:lang w:eastAsia="ru-RU"/>
        </w:rPr>
        <w:t xml:space="preserve"> – доля баллов </w:t>
      </w:r>
      <w:r w:rsidR="003B3C8A" w:rsidRPr="007C24E2">
        <w:rPr>
          <w:rFonts w:ascii="Times New Roman" w:eastAsia="Times New Roman" w:hAnsi="Times New Roman"/>
          <w:sz w:val="28"/>
          <w:szCs w:val="28"/>
          <w:lang w:eastAsia="ru-RU"/>
        </w:rPr>
        <w:t xml:space="preserve">результативности </w:t>
      </w:r>
      <w:r w:rsidRPr="007C24E2">
        <w:rPr>
          <w:rFonts w:ascii="Times New Roman" w:eastAsia="Times New Roman" w:hAnsi="Times New Roman"/>
          <w:sz w:val="28"/>
          <w:szCs w:val="28"/>
          <w:lang w:eastAsia="ru-RU"/>
        </w:rPr>
        <w:t>арбитражного управляющего в отношении которого производится расчет.</w:t>
      </w:r>
    </w:p>
    <w:p w14:paraId="009A8ED0" w14:textId="77777777"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17</w:t>
      </w:r>
      <w:r w:rsidR="00205F4A"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Общее количество баллов</w:t>
      </w:r>
      <w:r w:rsidR="003B3C8A" w:rsidRPr="007C24E2">
        <w:rPr>
          <w:rFonts w:ascii="Times New Roman" w:hAnsi="Times New Roman" w:cs="Times New Roman"/>
          <w:sz w:val="28"/>
          <w:szCs w:val="28"/>
        </w:rPr>
        <w:t xml:space="preserve"> результативности</w:t>
      </w:r>
      <w:r w:rsidR="00625A53" w:rsidRPr="007C24E2">
        <w:rPr>
          <w:rFonts w:ascii="Times New Roman" w:hAnsi="Times New Roman" w:cs="Times New Roman"/>
          <w:sz w:val="28"/>
          <w:szCs w:val="28"/>
        </w:rPr>
        <w:t>, присвоенных арбитражному управляющему, определяется путем суммирования баллов</w:t>
      </w:r>
      <w:r w:rsidR="003B3C8A" w:rsidRPr="007C24E2">
        <w:rPr>
          <w:rFonts w:ascii="Times New Roman" w:hAnsi="Times New Roman" w:cs="Times New Roman"/>
          <w:sz w:val="28"/>
          <w:szCs w:val="28"/>
        </w:rPr>
        <w:t xml:space="preserve"> результативности</w:t>
      </w:r>
      <w:r w:rsidR="00625A53" w:rsidRPr="007C24E2">
        <w:rPr>
          <w:rFonts w:ascii="Times New Roman" w:hAnsi="Times New Roman" w:cs="Times New Roman"/>
          <w:sz w:val="28"/>
          <w:szCs w:val="28"/>
        </w:rPr>
        <w:t xml:space="preserve">, начисленных ему за все процедуры </w:t>
      </w:r>
      <w:r w:rsidR="00ED36F9" w:rsidRPr="007C24E2">
        <w:rPr>
          <w:rFonts w:ascii="Times New Roman" w:hAnsi="Times New Roman" w:cs="Times New Roman"/>
          <w:sz w:val="28"/>
          <w:szCs w:val="28"/>
        </w:rPr>
        <w:t xml:space="preserve">финансового оздоровления, внешнего управления, </w:t>
      </w:r>
      <w:r w:rsidR="00625A53" w:rsidRPr="007C24E2">
        <w:rPr>
          <w:rFonts w:ascii="Times New Roman" w:hAnsi="Times New Roman" w:cs="Times New Roman"/>
          <w:sz w:val="28"/>
          <w:szCs w:val="28"/>
        </w:rPr>
        <w:t>конкурсного производства</w:t>
      </w:r>
      <w:r w:rsidR="00ED36F9" w:rsidRPr="007C24E2">
        <w:rPr>
          <w:rFonts w:ascii="Times New Roman" w:hAnsi="Times New Roman" w:cs="Times New Roman"/>
          <w:sz w:val="28"/>
          <w:szCs w:val="28"/>
        </w:rPr>
        <w:t>, реструктуризации долгов гражданина</w:t>
      </w:r>
      <w:r w:rsidR="00625A53" w:rsidRPr="007C24E2">
        <w:rPr>
          <w:rFonts w:ascii="Times New Roman" w:hAnsi="Times New Roman" w:cs="Times New Roman"/>
          <w:sz w:val="28"/>
          <w:szCs w:val="28"/>
        </w:rPr>
        <w:t xml:space="preserve"> и реализации имущества</w:t>
      </w:r>
      <w:r w:rsidR="009E6AF9" w:rsidRPr="007C24E2">
        <w:rPr>
          <w:rFonts w:ascii="Times New Roman" w:hAnsi="Times New Roman" w:cs="Times New Roman"/>
          <w:sz w:val="28"/>
          <w:szCs w:val="28"/>
        </w:rPr>
        <w:t xml:space="preserve"> гражданина</w:t>
      </w:r>
      <w:r w:rsidR="00625A53" w:rsidRPr="007C24E2">
        <w:rPr>
          <w:rFonts w:ascii="Times New Roman" w:hAnsi="Times New Roman" w:cs="Times New Roman"/>
          <w:sz w:val="28"/>
          <w:szCs w:val="28"/>
        </w:rPr>
        <w:t>.</w:t>
      </w:r>
    </w:p>
    <w:p w14:paraId="44657796" w14:textId="77777777"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18</w:t>
      </w:r>
      <w:r w:rsidR="00205F4A"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Общее количество баллов</w:t>
      </w:r>
      <w:r w:rsidR="003B3C8A" w:rsidRPr="007C24E2">
        <w:rPr>
          <w:rFonts w:ascii="Times New Roman" w:hAnsi="Times New Roman" w:cs="Times New Roman"/>
          <w:sz w:val="28"/>
          <w:szCs w:val="28"/>
        </w:rPr>
        <w:t xml:space="preserve"> результативности</w:t>
      </w:r>
      <w:r w:rsidR="00625A53" w:rsidRPr="007C24E2">
        <w:rPr>
          <w:rFonts w:ascii="Times New Roman" w:hAnsi="Times New Roman" w:cs="Times New Roman"/>
          <w:sz w:val="28"/>
          <w:szCs w:val="28"/>
        </w:rPr>
        <w:t xml:space="preserve">, присвоенных арбитражному управляющему в соответствии с пунктом </w:t>
      </w:r>
      <w:r w:rsidRPr="007C24E2">
        <w:rPr>
          <w:rFonts w:ascii="Times New Roman" w:hAnsi="Times New Roman" w:cs="Times New Roman"/>
          <w:sz w:val="28"/>
          <w:szCs w:val="28"/>
        </w:rPr>
        <w:t xml:space="preserve">17 </w:t>
      </w:r>
      <w:r w:rsidR="00625A53" w:rsidRPr="007C24E2">
        <w:rPr>
          <w:rFonts w:ascii="Times New Roman" w:hAnsi="Times New Roman" w:cs="Times New Roman"/>
          <w:sz w:val="28"/>
          <w:szCs w:val="28"/>
        </w:rPr>
        <w:t>настоящ</w:t>
      </w:r>
      <w:r w:rsidR="0073161E" w:rsidRPr="007C24E2">
        <w:rPr>
          <w:rFonts w:ascii="Times New Roman" w:hAnsi="Times New Roman" w:cs="Times New Roman"/>
          <w:sz w:val="28"/>
          <w:szCs w:val="28"/>
        </w:rPr>
        <w:t>их</w:t>
      </w:r>
      <w:r w:rsidR="00625A53" w:rsidRPr="007C24E2">
        <w:rPr>
          <w:rFonts w:ascii="Times New Roman" w:hAnsi="Times New Roman" w:cs="Times New Roman"/>
          <w:sz w:val="28"/>
          <w:szCs w:val="28"/>
        </w:rPr>
        <w:t xml:space="preserve"> </w:t>
      </w:r>
      <w:r w:rsidR="00336E39" w:rsidRPr="007C24E2">
        <w:rPr>
          <w:rFonts w:ascii="Times New Roman" w:hAnsi="Times New Roman" w:cs="Times New Roman"/>
          <w:sz w:val="28"/>
          <w:szCs w:val="28"/>
        </w:rPr>
        <w:t>П</w:t>
      </w:r>
      <w:r w:rsidR="0073161E" w:rsidRPr="007C24E2">
        <w:rPr>
          <w:rFonts w:ascii="Times New Roman" w:hAnsi="Times New Roman" w:cs="Times New Roman"/>
          <w:sz w:val="28"/>
          <w:szCs w:val="28"/>
        </w:rPr>
        <w:t>равил</w:t>
      </w:r>
      <w:r w:rsidR="00625A53" w:rsidRPr="007C24E2">
        <w:rPr>
          <w:rFonts w:ascii="Times New Roman" w:hAnsi="Times New Roman" w:cs="Times New Roman"/>
          <w:sz w:val="28"/>
          <w:szCs w:val="28"/>
        </w:rPr>
        <w:t>, уменьшается:</w:t>
      </w:r>
    </w:p>
    <w:p w14:paraId="03A98DEA"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на 5 процентов от среднего балла всех арбитражных управляющих </w:t>
      </w:r>
      <w:r w:rsidR="0073161E" w:rsidRPr="007C24E2">
        <w:rPr>
          <w:rFonts w:ascii="Times New Roman" w:hAnsi="Times New Roman" w:cs="Times New Roman"/>
          <w:sz w:val="28"/>
          <w:szCs w:val="28"/>
        </w:rPr>
        <w:br/>
      </w:r>
      <w:r w:rsidRPr="007C24E2">
        <w:rPr>
          <w:rFonts w:ascii="Times New Roman" w:hAnsi="Times New Roman" w:cs="Times New Roman"/>
          <w:sz w:val="28"/>
          <w:szCs w:val="28"/>
        </w:rPr>
        <w:t>в предыдущем расчетном периоде за каждый случай признания действий арбитражного управляющего незаконными, но не менее одного балла;</w:t>
      </w:r>
    </w:p>
    <w:p w14:paraId="1AB5EF79"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на </w:t>
      </w:r>
      <w:r w:rsidR="004B4E36" w:rsidRPr="007C24E2">
        <w:rPr>
          <w:rFonts w:ascii="Times New Roman" w:hAnsi="Times New Roman" w:cs="Times New Roman"/>
          <w:sz w:val="28"/>
          <w:szCs w:val="28"/>
        </w:rPr>
        <w:t>10</w:t>
      </w:r>
      <w:r w:rsidRPr="007C24E2">
        <w:rPr>
          <w:rFonts w:ascii="Times New Roman" w:hAnsi="Times New Roman" w:cs="Times New Roman"/>
          <w:sz w:val="28"/>
          <w:szCs w:val="28"/>
        </w:rPr>
        <w:t xml:space="preserve"> процентов от среднего балла всех арбитражных управляющих </w:t>
      </w:r>
      <w:r w:rsidR="0073161E" w:rsidRPr="007C24E2">
        <w:rPr>
          <w:rFonts w:ascii="Times New Roman" w:hAnsi="Times New Roman" w:cs="Times New Roman"/>
          <w:sz w:val="28"/>
          <w:szCs w:val="28"/>
        </w:rPr>
        <w:br/>
      </w:r>
      <w:r w:rsidRPr="007C24E2">
        <w:rPr>
          <w:rFonts w:ascii="Times New Roman" w:hAnsi="Times New Roman" w:cs="Times New Roman"/>
          <w:sz w:val="28"/>
          <w:szCs w:val="28"/>
        </w:rPr>
        <w:t xml:space="preserve">в предыдущем расчетном периоде за каждый случай привлечения </w:t>
      </w:r>
      <w:r w:rsidR="00336E39" w:rsidRPr="007C24E2">
        <w:rPr>
          <w:rFonts w:ascii="Times New Roman" w:hAnsi="Times New Roman" w:cs="Times New Roman"/>
          <w:sz w:val="28"/>
          <w:szCs w:val="28"/>
        </w:rPr>
        <w:br/>
      </w:r>
      <w:r w:rsidRPr="007C24E2">
        <w:rPr>
          <w:rFonts w:ascii="Times New Roman" w:hAnsi="Times New Roman" w:cs="Times New Roman"/>
          <w:sz w:val="28"/>
          <w:szCs w:val="28"/>
        </w:rPr>
        <w:t xml:space="preserve">к административной ответственности за неправомерные действия </w:t>
      </w:r>
      <w:r w:rsidR="0073161E" w:rsidRPr="007C24E2">
        <w:rPr>
          <w:rFonts w:ascii="Times New Roman" w:hAnsi="Times New Roman" w:cs="Times New Roman"/>
          <w:sz w:val="28"/>
          <w:szCs w:val="28"/>
        </w:rPr>
        <w:br/>
      </w:r>
      <w:r w:rsidRPr="007C24E2">
        <w:rPr>
          <w:rFonts w:ascii="Times New Roman" w:hAnsi="Times New Roman" w:cs="Times New Roman"/>
          <w:sz w:val="28"/>
          <w:szCs w:val="28"/>
        </w:rPr>
        <w:t>при банкротстве в виде штрафа, но не менее одного балла;</w:t>
      </w:r>
    </w:p>
    <w:p w14:paraId="50B0C7E7"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на 25 процентов от среднего балла всех арбитражных управляющих </w:t>
      </w:r>
      <w:r w:rsidR="0073161E" w:rsidRPr="007C24E2">
        <w:rPr>
          <w:rFonts w:ascii="Times New Roman" w:hAnsi="Times New Roman" w:cs="Times New Roman"/>
          <w:sz w:val="28"/>
          <w:szCs w:val="28"/>
        </w:rPr>
        <w:br/>
      </w:r>
      <w:r w:rsidRPr="007C24E2">
        <w:rPr>
          <w:rFonts w:ascii="Times New Roman" w:hAnsi="Times New Roman" w:cs="Times New Roman"/>
          <w:sz w:val="28"/>
          <w:szCs w:val="28"/>
        </w:rPr>
        <w:t xml:space="preserve">в предыдущем расчетном периоде за каждый случай привлечения </w:t>
      </w:r>
      <w:r w:rsidR="00336E39" w:rsidRPr="007C24E2">
        <w:rPr>
          <w:rFonts w:ascii="Times New Roman" w:hAnsi="Times New Roman" w:cs="Times New Roman"/>
          <w:sz w:val="28"/>
          <w:szCs w:val="28"/>
        </w:rPr>
        <w:br/>
      </w:r>
      <w:r w:rsidRPr="007C24E2">
        <w:rPr>
          <w:rFonts w:ascii="Times New Roman" w:hAnsi="Times New Roman" w:cs="Times New Roman"/>
          <w:sz w:val="28"/>
          <w:szCs w:val="28"/>
        </w:rPr>
        <w:t xml:space="preserve">к административной ответственности за неправомерные действия </w:t>
      </w:r>
      <w:r w:rsidR="0073161E" w:rsidRPr="007C24E2">
        <w:rPr>
          <w:rFonts w:ascii="Times New Roman" w:hAnsi="Times New Roman" w:cs="Times New Roman"/>
          <w:sz w:val="28"/>
          <w:szCs w:val="28"/>
        </w:rPr>
        <w:br/>
      </w:r>
      <w:r w:rsidRPr="007C24E2">
        <w:rPr>
          <w:rFonts w:ascii="Times New Roman" w:hAnsi="Times New Roman" w:cs="Times New Roman"/>
          <w:sz w:val="28"/>
          <w:szCs w:val="28"/>
        </w:rPr>
        <w:t>при банкротстве в виде дисквалификации, но не менее одного балла;</w:t>
      </w:r>
    </w:p>
    <w:p w14:paraId="28F1C5AE"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на 50 процентов от среднего балла всех арбитражных управляющих </w:t>
      </w:r>
      <w:r w:rsidR="0073161E" w:rsidRPr="007C24E2">
        <w:rPr>
          <w:rFonts w:ascii="Times New Roman" w:hAnsi="Times New Roman" w:cs="Times New Roman"/>
          <w:sz w:val="28"/>
          <w:szCs w:val="28"/>
        </w:rPr>
        <w:br/>
      </w:r>
      <w:r w:rsidRPr="007C24E2">
        <w:rPr>
          <w:rFonts w:ascii="Times New Roman" w:hAnsi="Times New Roman" w:cs="Times New Roman"/>
          <w:sz w:val="28"/>
          <w:szCs w:val="28"/>
        </w:rPr>
        <w:t xml:space="preserve">в предыдущем расчетном периоде за каждый случай взыскания </w:t>
      </w:r>
      <w:r w:rsidR="00336E39" w:rsidRPr="007C24E2">
        <w:rPr>
          <w:rFonts w:ascii="Times New Roman" w:hAnsi="Times New Roman" w:cs="Times New Roman"/>
          <w:sz w:val="28"/>
          <w:szCs w:val="28"/>
        </w:rPr>
        <w:br/>
      </w:r>
      <w:r w:rsidRPr="007C24E2">
        <w:rPr>
          <w:rFonts w:ascii="Times New Roman" w:hAnsi="Times New Roman" w:cs="Times New Roman"/>
          <w:sz w:val="28"/>
          <w:szCs w:val="28"/>
        </w:rPr>
        <w:t>с арбитражного управляющего убытков в связи с неисполнением или ненадлежащим исполнением обязанностей в деле о банкротстве либо привлечения к уголовной ответственности в сфере экономики, но не менее одного балла.</w:t>
      </w:r>
    </w:p>
    <w:p w14:paraId="5E39791A" w14:textId="77777777" w:rsidR="00625A53" w:rsidRPr="007C24E2" w:rsidRDefault="00E40C8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19</w:t>
      </w:r>
      <w:r w:rsidR="00205F4A"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 xml:space="preserve">Основанием для уменьшения количества баллов </w:t>
      </w:r>
      <w:r w:rsidR="003B3C8A" w:rsidRPr="007C24E2">
        <w:rPr>
          <w:rFonts w:ascii="Times New Roman" w:hAnsi="Times New Roman" w:cs="Times New Roman"/>
          <w:sz w:val="28"/>
          <w:szCs w:val="28"/>
        </w:rPr>
        <w:t xml:space="preserve">результативности </w:t>
      </w:r>
      <w:r w:rsidR="00625A53" w:rsidRPr="007C24E2">
        <w:rPr>
          <w:rFonts w:ascii="Times New Roman" w:hAnsi="Times New Roman" w:cs="Times New Roman"/>
          <w:sz w:val="28"/>
          <w:szCs w:val="28"/>
        </w:rPr>
        <w:t xml:space="preserve">является включение в </w:t>
      </w:r>
      <w:r w:rsidR="00336E39" w:rsidRPr="007C24E2">
        <w:rPr>
          <w:rFonts w:ascii="Times New Roman" w:hAnsi="Times New Roman" w:cs="Times New Roman"/>
          <w:sz w:val="28"/>
          <w:szCs w:val="28"/>
        </w:rPr>
        <w:t xml:space="preserve">регистр арбитражных управляющих </w:t>
      </w:r>
      <w:r w:rsidR="00625A53" w:rsidRPr="007C24E2">
        <w:rPr>
          <w:rFonts w:ascii="Times New Roman" w:hAnsi="Times New Roman" w:cs="Times New Roman"/>
          <w:sz w:val="28"/>
          <w:szCs w:val="28"/>
        </w:rPr>
        <w:t xml:space="preserve">в расчетном периоде сведений о вступившем в законную силу судебном акте, которым установлено любое из оснований, предусмотренных пунктом </w:t>
      </w:r>
      <w:r w:rsidRPr="007C24E2">
        <w:rPr>
          <w:rFonts w:ascii="Times New Roman" w:hAnsi="Times New Roman" w:cs="Times New Roman"/>
          <w:sz w:val="28"/>
          <w:szCs w:val="28"/>
        </w:rPr>
        <w:t xml:space="preserve">18 </w:t>
      </w:r>
      <w:r w:rsidR="00625A53" w:rsidRPr="007C24E2">
        <w:rPr>
          <w:rFonts w:ascii="Times New Roman" w:hAnsi="Times New Roman" w:cs="Times New Roman"/>
          <w:sz w:val="28"/>
          <w:szCs w:val="28"/>
        </w:rPr>
        <w:t>настояще</w:t>
      </w:r>
      <w:r w:rsidR="00336E39" w:rsidRPr="007C24E2">
        <w:rPr>
          <w:rFonts w:ascii="Times New Roman" w:hAnsi="Times New Roman" w:cs="Times New Roman"/>
          <w:sz w:val="28"/>
          <w:szCs w:val="28"/>
        </w:rPr>
        <w:t>го</w:t>
      </w:r>
      <w:r w:rsidR="00625A53" w:rsidRPr="007C24E2">
        <w:rPr>
          <w:rFonts w:ascii="Times New Roman" w:hAnsi="Times New Roman" w:cs="Times New Roman"/>
          <w:sz w:val="28"/>
          <w:szCs w:val="28"/>
        </w:rPr>
        <w:t xml:space="preserve"> </w:t>
      </w:r>
      <w:r w:rsidR="00336E39" w:rsidRPr="007C24E2">
        <w:rPr>
          <w:rFonts w:ascii="Times New Roman" w:hAnsi="Times New Roman" w:cs="Times New Roman"/>
          <w:sz w:val="28"/>
          <w:szCs w:val="28"/>
        </w:rPr>
        <w:t>Порядка</w:t>
      </w:r>
      <w:r w:rsidR="00625A53" w:rsidRPr="007C24E2">
        <w:rPr>
          <w:rFonts w:ascii="Times New Roman" w:hAnsi="Times New Roman" w:cs="Times New Roman"/>
          <w:sz w:val="28"/>
          <w:szCs w:val="28"/>
        </w:rPr>
        <w:t>.</w:t>
      </w:r>
    </w:p>
    <w:p w14:paraId="5DE7D2EE"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 xml:space="preserve">При наличии в одном судебном акте нескольких оснований, предусмотренных пунктом </w:t>
      </w:r>
      <w:r w:rsidR="00E40C83" w:rsidRPr="007C24E2">
        <w:rPr>
          <w:rFonts w:ascii="Times New Roman" w:hAnsi="Times New Roman" w:cs="Times New Roman"/>
          <w:sz w:val="28"/>
          <w:szCs w:val="28"/>
        </w:rPr>
        <w:t xml:space="preserve">18 </w:t>
      </w:r>
      <w:r w:rsidRPr="007C24E2">
        <w:rPr>
          <w:rFonts w:ascii="Times New Roman" w:hAnsi="Times New Roman" w:cs="Times New Roman"/>
          <w:sz w:val="28"/>
          <w:szCs w:val="28"/>
        </w:rPr>
        <w:t>настоящ</w:t>
      </w:r>
      <w:r w:rsidR="0073161E" w:rsidRPr="007C24E2">
        <w:rPr>
          <w:rFonts w:ascii="Times New Roman" w:hAnsi="Times New Roman" w:cs="Times New Roman"/>
          <w:sz w:val="28"/>
          <w:szCs w:val="28"/>
        </w:rPr>
        <w:t>их</w:t>
      </w:r>
      <w:r w:rsidRPr="007C24E2">
        <w:rPr>
          <w:rFonts w:ascii="Times New Roman" w:hAnsi="Times New Roman" w:cs="Times New Roman"/>
          <w:sz w:val="28"/>
          <w:szCs w:val="28"/>
        </w:rPr>
        <w:t xml:space="preserve"> </w:t>
      </w:r>
      <w:r w:rsidR="0073161E" w:rsidRPr="007C24E2">
        <w:rPr>
          <w:rFonts w:ascii="Times New Roman" w:hAnsi="Times New Roman" w:cs="Times New Roman"/>
          <w:sz w:val="28"/>
          <w:szCs w:val="28"/>
        </w:rPr>
        <w:t>Правил</w:t>
      </w:r>
      <w:r w:rsidRPr="007C24E2">
        <w:rPr>
          <w:rFonts w:ascii="Times New Roman" w:hAnsi="Times New Roman" w:cs="Times New Roman"/>
          <w:sz w:val="28"/>
          <w:szCs w:val="28"/>
        </w:rPr>
        <w:t>, для уменьшения количества баллов</w:t>
      </w:r>
      <w:r w:rsidR="003B3C8A" w:rsidRPr="007C24E2">
        <w:rPr>
          <w:rFonts w:ascii="Times New Roman" w:hAnsi="Times New Roman" w:cs="Times New Roman"/>
          <w:sz w:val="28"/>
          <w:szCs w:val="28"/>
        </w:rPr>
        <w:t xml:space="preserve"> результативности</w:t>
      </w:r>
      <w:r w:rsidRPr="007C24E2">
        <w:rPr>
          <w:rFonts w:ascii="Times New Roman" w:hAnsi="Times New Roman" w:cs="Times New Roman"/>
          <w:sz w:val="28"/>
          <w:szCs w:val="28"/>
        </w:rPr>
        <w:t>, присвоенных арбитражному управляющему, применяется основание, предусматривающее уменьшение на большее количество баллов</w:t>
      </w:r>
      <w:r w:rsidR="003B3C8A" w:rsidRPr="007C24E2">
        <w:rPr>
          <w:rFonts w:ascii="Times New Roman" w:hAnsi="Times New Roman" w:cs="Times New Roman"/>
          <w:sz w:val="28"/>
          <w:szCs w:val="28"/>
        </w:rPr>
        <w:t xml:space="preserve"> результативности</w:t>
      </w:r>
      <w:r w:rsidRPr="007C24E2">
        <w:rPr>
          <w:rFonts w:ascii="Times New Roman" w:hAnsi="Times New Roman" w:cs="Times New Roman"/>
          <w:sz w:val="28"/>
          <w:szCs w:val="28"/>
        </w:rPr>
        <w:t>.</w:t>
      </w:r>
    </w:p>
    <w:p w14:paraId="2193D14D" w14:textId="77777777" w:rsidR="00625A53"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В случае отмены судебного акта, в связи с которым были уменьшены баллы</w:t>
      </w:r>
      <w:r w:rsidR="003B3C8A" w:rsidRPr="007C24E2">
        <w:t xml:space="preserve"> </w:t>
      </w:r>
      <w:r w:rsidR="003B3C8A" w:rsidRPr="007C24E2">
        <w:rPr>
          <w:rFonts w:ascii="Times New Roman" w:hAnsi="Times New Roman" w:cs="Times New Roman"/>
          <w:sz w:val="28"/>
          <w:szCs w:val="28"/>
        </w:rPr>
        <w:t>результативности</w:t>
      </w:r>
      <w:r w:rsidRPr="007C24E2">
        <w:rPr>
          <w:rFonts w:ascii="Times New Roman" w:hAnsi="Times New Roman" w:cs="Times New Roman"/>
          <w:sz w:val="28"/>
          <w:szCs w:val="28"/>
        </w:rPr>
        <w:t>, арбитражному управляющему восстанавливается ранее исчисленное количество баллов</w:t>
      </w:r>
      <w:r w:rsidR="003B3C8A" w:rsidRPr="007C24E2">
        <w:t xml:space="preserve"> </w:t>
      </w:r>
      <w:r w:rsidR="003B3C8A" w:rsidRPr="007C24E2">
        <w:rPr>
          <w:rFonts w:ascii="Times New Roman" w:hAnsi="Times New Roman" w:cs="Times New Roman"/>
          <w:sz w:val="28"/>
          <w:szCs w:val="28"/>
        </w:rPr>
        <w:t>результативности</w:t>
      </w:r>
      <w:r w:rsidRPr="007C24E2">
        <w:rPr>
          <w:rFonts w:ascii="Times New Roman" w:hAnsi="Times New Roman" w:cs="Times New Roman"/>
          <w:sz w:val="28"/>
          <w:szCs w:val="28"/>
        </w:rPr>
        <w:t>.</w:t>
      </w:r>
    </w:p>
    <w:p w14:paraId="3ED12C79" w14:textId="77777777" w:rsidR="0068145F" w:rsidRPr="007C24E2" w:rsidRDefault="00625A53"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Уменьшение количества балл</w:t>
      </w:r>
      <w:r w:rsidR="0068145F" w:rsidRPr="007C24E2">
        <w:rPr>
          <w:rFonts w:ascii="Times New Roman" w:hAnsi="Times New Roman" w:cs="Times New Roman"/>
          <w:sz w:val="28"/>
          <w:szCs w:val="28"/>
        </w:rPr>
        <w:t xml:space="preserve">ов </w:t>
      </w:r>
      <w:r w:rsidR="003B3C8A" w:rsidRPr="007C24E2">
        <w:rPr>
          <w:rFonts w:ascii="Times New Roman" w:hAnsi="Times New Roman" w:cs="Times New Roman"/>
          <w:sz w:val="28"/>
          <w:szCs w:val="28"/>
        </w:rPr>
        <w:t xml:space="preserve">результативности </w:t>
      </w:r>
      <w:r w:rsidR="0068145F" w:rsidRPr="007C24E2">
        <w:rPr>
          <w:rFonts w:ascii="Times New Roman" w:hAnsi="Times New Roman" w:cs="Times New Roman"/>
          <w:sz w:val="28"/>
          <w:szCs w:val="28"/>
        </w:rPr>
        <w:t xml:space="preserve">осуществляется </w:t>
      </w:r>
      <w:r w:rsidR="003B3C8A" w:rsidRPr="007C24E2">
        <w:rPr>
          <w:rFonts w:ascii="Times New Roman" w:hAnsi="Times New Roman" w:cs="Times New Roman"/>
          <w:sz w:val="28"/>
          <w:szCs w:val="28"/>
        </w:rPr>
        <w:br/>
      </w:r>
      <w:r w:rsidR="0068145F" w:rsidRPr="007C24E2">
        <w:rPr>
          <w:rFonts w:ascii="Times New Roman" w:hAnsi="Times New Roman" w:cs="Times New Roman"/>
          <w:sz w:val="28"/>
          <w:szCs w:val="28"/>
        </w:rPr>
        <w:t>не ниже нуля.</w:t>
      </w:r>
    </w:p>
    <w:p w14:paraId="79A3EBF4" w14:textId="77777777" w:rsidR="0068145F" w:rsidRPr="007C24E2" w:rsidRDefault="00FB6A50"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20</w:t>
      </w:r>
      <w:r w:rsidR="0068145F"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8145F" w:rsidRPr="007C24E2">
        <w:rPr>
          <w:rFonts w:ascii="Times New Roman" w:hAnsi="Times New Roman" w:cs="Times New Roman"/>
          <w:sz w:val="28"/>
          <w:szCs w:val="28"/>
        </w:rPr>
        <w:t xml:space="preserve">Балл результативности саморегулируемой организации арбитражных управляющих </w:t>
      </w:r>
      <w:r w:rsidR="00CD0194" w:rsidRPr="007C24E2">
        <w:rPr>
          <w:rFonts w:ascii="Times New Roman" w:hAnsi="Times New Roman" w:cs="Times New Roman"/>
          <w:sz w:val="28"/>
          <w:szCs w:val="28"/>
        </w:rPr>
        <w:t xml:space="preserve">(далее – саморегулируемая организация) </w:t>
      </w:r>
      <w:r w:rsidR="0068145F" w:rsidRPr="007C24E2">
        <w:rPr>
          <w:rFonts w:ascii="Times New Roman" w:hAnsi="Times New Roman" w:cs="Times New Roman"/>
          <w:sz w:val="28"/>
          <w:szCs w:val="28"/>
        </w:rPr>
        <w:t xml:space="preserve">рассчитывается </w:t>
      </w:r>
      <w:r w:rsidR="00454229" w:rsidRPr="007C24E2">
        <w:rPr>
          <w:rFonts w:ascii="Times New Roman" w:hAnsi="Times New Roman" w:cs="Times New Roman"/>
          <w:sz w:val="28"/>
          <w:szCs w:val="28"/>
        </w:rPr>
        <w:t>как соотношение суммы</w:t>
      </w:r>
      <w:r w:rsidR="0068145F" w:rsidRPr="007C24E2">
        <w:rPr>
          <w:rFonts w:ascii="Times New Roman" w:hAnsi="Times New Roman" w:cs="Times New Roman"/>
          <w:sz w:val="28"/>
          <w:szCs w:val="28"/>
        </w:rPr>
        <w:t xml:space="preserve"> баллов результативности всех членов </w:t>
      </w:r>
      <w:r w:rsidR="00CD0194" w:rsidRPr="007C24E2">
        <w:rPr>
          <w:rFonts w:ascii="Times New Roman" w:hAnsi="Times New Roman" w:cs="Times New Roman"/>
          <w:sz w:val="28"/>
          <w:szCs w:val="28"/>
        </w:rPr>
        <w:t xml:space="preserve">саморегулируемой организации </w:t>
      </w:r>
      <w:r w:rsidR="00454229" w:rsidRPr="007C24E2">
        <w:rPr>
          <w:rFonts w:ascii="Times New Roman" w:hAnsi="Times New Roman" w:cs="Times New Roman"/>
          <w:sz w:val="28"/>
          <w:szCs w:val="28"/>
        </w:rPr>
        <w:t xml:space="preserve">и количества таких членов, баллы результативности которых участвовали в определении указанной суммы. </w:t>
      </w:r>
    </w:p>
    <w:p w14:paraId="209FF338" w14:textId="77777777" w:rsidR="00625A53" w:rsidRPr="007C24E2" w:rsidRDefault="00FB6A50"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21</w:t>
      </w:r>
      <w:r w:rsidR="00B64F0A" w:rsidRPr="007C24E2">
        <w:rPr>
          <w:rFonts w:ascii="Times New Roman" w:hAnsi="Times New Roman" w:cs="Times New Roman"/>
          <w:sz w:val="28"/>
          <w:szCs w:val="28"/>
        </w:rPr>
        <w:t>.</w:t>
      </w:r>
      <w:r w:rsidR="000644DF" w:rsidRPr="007C24E2">
        <w:rPr>
          <w:rFonts w:ascii="Times New Roman" w:hAnsi="Times New Roman" w:cs="Times New Roman"/>
          <w:sz w:val="28"/>
          <w:szCs w:val="28"/>
        </w:rPr>
        <w:t> </w:t>
      </w:r>
      <w:r w:rsidR="00625A53" w:rsidRPr="007C24E2">
        <w:rPr>
          <w:rFonts w:ascii="Times New Roman" w:hAnsi="Times New Roman" w:cs="Times New Roman"/>
          <w:sz w:val="28"/>
          <w:szCs w:val="28"/>
        </w:rPr>
        <w:t>Предусмотренные настоящ</w:t>
      </w:r>
      <w:r w:rsidR="00901506" w:rsidRPr="007C24E2">
        <w:rPr>
          <w:rFonts w:ascii="Times New Roman" w:hAnsi="Times New Roman" w:cs="Times New Roman"/>
          <w:sz w:val="28"/>
          <w:szCs w:val="28"/>
        </w:rPr>
        <w:t>им</w:t>
      </w:r>
      <w:r w:rsidR="0073161E" w:rsidRPr="007C24E2">
        <w:rPr>
          <w:rFonts w:ascii="Times New Roman" w:hAnsi="Times New Roman" w:cs="Times New Roman"/>
          <w:sz w:val="28"/>
          <w:szCs w:val="28"/>
        </w:rPr>
        <w:t>и</w:t>
      </w:r>
      <w:r w:rsidR="00625A53" w:rsidRPr="007C24E2">
        <w:rPr>
          <w:rFonts w:ascii="Times New Roman" w:hAnsi="Times New Roman" w:cs="Times New Roman"/>
          <w:sz w:val="28"/>
          <w:szCs w:val="28"/>
        </w:rPr>
        <w:t xml:space="preserve"> </w:t>
      </w:r>
      <w:r w:rsidR="0073161E" w:rsidRPr="007C24E2">
        <w:rPr>
          <w:rFonts w:ascii="Times New Roman" w:hAnsi="Times New Roman" w:cs="Times New Roman"/>
          <w:sz w:val="28"/>
          <w:szCs w:val="28"/>
        </w:rPr>
        <w:t>Правилами</w:t>
      </w:r>
      <w:r w:rsidR="00625A53" w:rsidRPr="007C24E2">
        <w:rPr>
          <w:rFonts w:ascii="Times New Roman" w:hAnsi="Times New Roman" w:cs="Times New Roman"/>
          <w:sz w:val="28"/>
          <w:szCs w:val="28"/>
        </w:rPr>
        <w:t xml:space="preserve"> </w:t>
      </w:r>
      <w:r w:rsidR="00153DB7" w:rsidRPr="007C24E2">
        <w:rPr>
          <w:rFonts w:ascii="Times New Roman" w:hAnsi="Times New Roman" w:cs="Times New Roman"/>
          <w:sz w:val="28"/>
          <w:szCs w:val="28"/>
        </w:rPr>
        <w:t xml:space="preserve">цифровые значения </w:t>
      </w:r>
      <w:r w:rsidR="00625A53" w:rsidRPr="007C24E2">
        <w:rPr>
          <w:rFonts w:ascii="Times New Roman" w:hAnsi="Times New Roman" w:cs="Times New Roman"/>
          <w:sz w:val="28"/>
          <w:szCs w:val="28"/>
        </w:rPr>
        <w:t>округляются до второго знака после запятой.</w:t>
      </w:r>
    </w:p>
    <w:p w14:paraId="33425D52" w14:textId="77777777" w:rsidR="00D811D4" w:rsidRPr="007C24E2" w:rsidRDefault="00FB6A50" w:rsidP="00E558C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22</w:t>
      </w:r>
      <w:r w:rsidR="000644DF" w:rsidRPr="007C24E2">
        <w:rPr>
          <w:rFonts w:ascii="Times New Roman" w:hAnsi="Times New Roman" w:cs="Times New Roman"/>
          <w:sz w:val="28"/>
          <w:szCs w:val="28"/>
        </w:rPr>
        <w:t>. </w:t>
      </w:r>
      <w:r w:rsidR="003211AA" w:rsidRPr="007C24E2">
        <w:rPr>
          <w:rFonts w:ascii="Times New Roman" w:hAnsi="Times New Roman" w:cs="Times New Roman"/>
          <w:sz w:val="28"/>
          <w:szCs w:val="28"/>
        </w:rPr>
        <w:t>Расчет баллов результативности, предусмотренный настоящим</w:t>
      </w:r>
      <w:r w:rsidR="0073161E" w:rsidRPr="007C24E2">
        <w:rPr>
          <w:rFonts w:ascii="Times New Roman" w:hAnsi="Times New Roman" w:cs="Times New Roman"/>
          <w:sz w:val="28"/>
          <w:szCs w:val="28"/>
        </w:rPr>
        <w:t>и</w:t>
      </w:r>
      <w:r w:rsidR="003211AA" w:rsidRPr="007C24E2">
        <w:rPr>
          <w:rFonts w:ascii="Times New Roman" w:hAnsi="Times New Roman" w:cs="Times New Roman"/>
          <w:sz w:val="28"/>
          <w:szCs w:val="28"/>
        </w:rPr>
        <w:t xml:space="preserve"> </w:t>
      </w:r>
      <w:r w:rsidR="0073161E" w:rsidRPr="007C24E2">
        <w:rPr>
          <w:rFonts w:ascii="Times New Roman" w:hAnsi="Times New Roman" w:cs="Times New Roman"/>
          <w:sz w:val="28"/>
          <w:szCs w:val="28"/>
        </w:rPr>
        <w:t>Правилами</w:t>
      </w:r>
      <w:r w:rsidR="003211AA" w:rsidRPr="007C24E2">
        <w:rPr>
          <w:rFonts w:ascii="Times New Roman" w:hAnsi="Times New Roman" w:cs="Times New Roman"/>
          <w:sz w:val="28"/>
          <w:szCs w:val="28"/>
        </w:rPr>
        <w:t>, осуществляется отдельно для</w:t>
      </w:r>
      <w:r w:rsidR="00200B29" w:rsidRPr="007C24E2">
        <w:rPr>
          <w:rFonts w:ascii="Times New Roman" w:hAnsi="Times New Roman" w:cs="Times New Roman"/>
          <w:sz w:val="28"/>
          <w:szCs w:val="28"/>
        </w:rPr>
        <w:t>:</w:t>
      </w:r>
    </w:p>
    <w:p w14:paraId="1402F28D" w14:textId="77777777" w:rsidR="00177C0A" w:rsidRPr="007C24E2" w:rsidRDefault="00177C0A" w:rsidP="00E558C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финансового оздоровления и внешнего управления, регулируемых главами </w:t>
      </w:r>
      <w:r w:rsidRPr="007C24E2">
        <w:rPr>
          <w:rFonts w:ascii="Times New Roman" w:hAnsi="Times New Roman" w:cs="Times New Roman"/>
          <w:sz w:val="28"/>
          <w:szCs w:val="28"/>
          <w:lang w:val="en-US"/>
        </w:rPr>
        <w:t>V</w:t>
      </w:r>
      <w:r w:rsidRPr="007C24E2">
        <w:rPr>
          <w:rFonts w:ascii="Times New Roman" w:hAnsi="Times New Roman" w:cs="Times New Roman"/>
          <w:sz w:val="28"/>
          <w:szCs w:val="28"/>
        </w:rPr>
        <w:t xml:space="preserve"> и </w:t>
      </w:r>
      <w:r w:rsidRPr="007C24E2">
        <w:rPr>
          <w:rFonts w:ascii="Times New Roman" w:hAnsi="Times New Roman" w:cs="Times New Roman"/>
          <w:sz w:val="28"/>
          <w:szCs w:val="28"/>
          <w:lang w:val="en-US"/>
        </w:rPr>
        <w:t>VI</w:t>
      </w:r>
      <w:r w:rsidRPr="007C24E2">
        <w:rPr>
          <w:rFonts w:ascii="Times New Roman" w:eastAsiaTheme="minorHAnsi" w:hAnsi="Times New Roman" w:cs="Times New Roman"/>
          <w:sz w:val="28"/>
          <w:szCs w:val="28"/>
          <w:lang w:eastAsia="en-US"/>
        </w:rPr>
        <w:t xml:space="preserve"> </w:t>
      </w:r>
      <w:r w:rsidRPr="007C24E2">
        <w:rPr>
          <w:rFonts w:ascii="Times New Roman" w:hAnsi="Times New Roman" w:cs="Times New Roman"/>
          <w:sz w:val="28"/>
          <w:szCs w:val="28"/>
        </w:rPr>
        <w:t>Федерального закона «О несостоятельности (банкротстве)»;</w:t>
      </w:r>
    </w:p>
    <w:p w14:paraId="501FC3F1" w14:textId="77777777" w:rsidR="00200B29" w:rsidRPr="007C24E2" w:rsidRDefault="00200B29" w:rsidP="00200B29">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конкурсного производства, регулируемого главой VII и </w:t>
      </w:r>
      <w:r w:rsidR="003B3C8A" w:rsidRPr="007C24E2">
        <w:rPr>
          <w:rFonts w:ascii="Times New Roman" w:hAnsi="Times New Roman" w:cs="Times New Roman"/>
          <w:sz w:val="28"/>
          <w:szCs w:val="28"/>
        </w:rPr>
        <w:t>параграфом</w:t>
      </w:r>
      <w:r w:rsidRPr="007C24E2">
        <w:rPr>
          <w:rFonts w:ascii="Times New Roman" w:hAnsi="Times New Roman" w:cs="Times New Roman"/>
          <w:sz w:val="28"/>
          <w:szCs w:val="28"/>
        </w:rPr>
        <w:t xml:space="preserve"> 1 главы XI Федерального закона «О несостоятельности (банкротстве)»;</w:t>
      </w:r>
    </w:p>
    <w:p w14:paraId="6DACE1A5" w14:textId="77777777" w:rsidR="00200B29" w:rsidRPr="007C24E2" w:rsidRDefault="008D3EAE" w:rsidP="00200B29">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реструктуризации долгов граждан и </w:t>
      </w:r>
      <w:r w:rsidR="00200B29" w:rsidRPr="007C24E2">
        <w:rPr>
          <w:rFonts w:ascii="Times New Roman" w:hAnsi="Times New Roman" w:cs="Times New Roman"/>
          <w:sz w:val="28"/>
          <w:szCs w:val="28"/>
        </w:rPr>
        <w:t xml:space="preserve">реализации имущества граждан, </w:t>
      </w:r>
      <w:r w:rsidRPr="007C24E2">
        <w:rPr>
          <w:rFonts w:ascii="Times New Roman" w:hAnsi="Times New Roman" w:cs="Times New Roman"/>
          <w:sz w:val="28"/>
          <w:szCs w:val="28"/>
        </w:rPr>
        <w:t xml:space="preserve">регулируемых </w:t>
      </w:r>
      <w:r w:rsidR="00200B29" w:rsidRPr="007C24E2">
        <w:rPr>
          <w:rFonts w:ascii="Times New Roman" w:hAnsi="Times New Roman" w:cs="Times New Roman"/>
          <w:sz w:val="28"/>
          <w:szCs w:val="28"/>
        </w:rPr>
        <w:t xml:space="preserve">параграфами 1.1 и 4 главы Х </w:t>
      </w:r>
      <w:r w:rsidR="003359F0" w:rsidRPr="007C24E2">
        <w:rPr>
          <w:rFonts w:ascii="Times New Roman" w:hAnsi="Times New Roman" w:cs="Times New Roman"/>
          <w:sz w:val="28"/>
          <w:szCs w:val="28"/>
        </w:rPr>
        <w:t xml:space="preserve">Федерального закона </w:t>
      </w:r>
      <w:r w:rsidR="007C24E2">
        <w:rPr>
          <w:rFonts w:ascii="Times New Roman" w:hAnsi="Times New Roman" w:cs="Times New Roman"/>
          <w:sz w:val="28"/>
          <w:szCs w:val="28"/>
        </w:rPr>
        <w:br/>
      </w:r>
      <w:r w:rsidR="003359F0" w:rsidRPr="007C24E2">
        <w:rPr>
          <w:rFonts w:ascii="Times New Roman" w:hAnsi="Times New Roman" w:cs="Times New Roman"/>
          <w:sz w:val="28"/>
          <w:szCs w:val="28"/>
        </w:rPr>
        <w:t>«О несостоятельности (банкротстве)»</w:t>
      </w:r>
      <w:r w:rsidR="00200B29" w:rsidRPr="007C24E2">
        <w:rPr>
          <w:rFonts w:ascii="Times New Roman" w:hAnsi="Times New Roman" w:cs="Times New Roman"/>
          <w:sz w:val="28"/>
          <w:szCs w:val="28"/>
        </w:rPr>
        <w:t>;</w:t>
      </w:r>
    </w:p>
    <w:p w14:paraId="1C5962C4" w14:textId="77777777" w:rsidR="00200B29" w:rsidRPr="007C24E2" w:rsidRDefault="008D3EAE" w:rsidP="00B64F0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финансового оздоровления, внешнего управления</w:t>
      </w:r>
      <w:r w:rsidR="00177C0A" w:rsidRPr="007C24E2">
        <w:rPr>
          <w:rFonts w:ascii="Times New Roman" w:hAnsi="Times New Roman" w:cs="Times New Roman"/>
          <w:sz w:val="28"/>
          <w:szCs w:val="28"/>
        </w:rPr>
        <w:t xml:space="preserve">, </w:t>
      </w:r>
      <w:r w:rsidR="00200B29" w:rsidRPr="007C24E2">
        <w:rPr>
          <w:rFonts w:ascii="Times New Roman" w:hAnsi="Times New Roman" w:cs="Times New Roman"/>
          <w:sz w:val="28"/>
          <w:szCs w:val="28"/>
        </w:rPr>
        <w:t>конкурсного производства</w:t>
      </w:r>
      <w:r w:rsidR="00177C0A" w:rsidRPr="007C24E2">
        <w:rPr>
          <w:rFonts w:ascii="Times New Roman" w:hAnsi="Times New Roman" w:cs="Times New Roman"/>
          <w:sz w:val="28"/>
          <w:szCs w:val="28"/>
        </w:rPr>
        <w:t>, реструктуризации долгов гражданина</w:t>
      </w:r>
      <w:r w:rsidR="00200B29" w:rsidRPr="007C24E2">
        <w:rPr>
          <w:rFonts w:ascii="Times New Roman" w:hAnsi="Times New Roman" w:cs="Times New Roman"/>
          <w:sz w:val="28"/>
          <w:szCs w:val="28"/>
        </w:rPr>
        <w:t xml:space="preserve"> </w:t>
      </w:r>
      <w:r w:rsidR="00177C0A" w:rsidRPr="007C24E2">
        <w:rPr>
          <w:rFonts w:ascii="Times New Roman" w:hAnsi="Times New Roman" w:cs="Times New Roman"/>
          <w:sz w:val="28"/>
          <w:szCs w:val="28"/>
        </w:rPr>
        <w:t xml:space="preserve">и </w:t>
      </w:r>
      <w:r w:rsidR="00200B29" w:rsidRPr="007C24E2">
        <w:rPr>
          <w:rFonts w:ascii="Times New Roman" w:hAnsi="Times New Roman" w:cs="Times New Roman"/>
          <w:sz w:val="28"/>
          <w:szCs w:val="28"/>
        </w:rPr>
        <w:t xml:space="preserve">реализации имущества граждан каждой категории должников, особенности банкротства которых предусмотрены главой IX, параграфами 2 и 3 главы Х </w:t>
      </w:r>
      <w:r w:rsidR="007C24E2">
        <w:rPr>
          <w:rFonts w:ascii="Times New Roman" w:hAnsi="Times New Roman" w:cs="Times New Roman"/>
          <w:sz w:val="28"/>
          <w:szCs w:val="28"/>
        </w:rPr>
        <w:br/>
      </w:r>
      <w:r w:rsidR="00200B29" w:rsidRPr="007C24E2">
        <w:rPr>
          <w:rFonts w:ascii="Times New Roman" w:hAnsi="Times New Roman" w:cs="Times New Roman"/>
          <w:sz w:val="28"/>
          <w:szCs w:val="28"/>
        </w:rPr>
        <w:t xml:space="preserve">и параграфами 2 и 3 главы ХI </w:t>
      </w:r>
      <w:r w:rsidR="003359F0" w:rsidRPr="007C24E2">
        <w:rPr>
          <w:rFonts w:ascii="Times New Roman" w:hAnsi="Times New Roman" w:cs="Times New Roman"/>
          <w:sz w:val="28"/>
          <w:szCs w:val="28"/>
        </w:rPr>
        <w:t>Федерального закона «О несостоятельности (банкротстве)»</w:t>
      </w:r>
      <w:r w:rsidR="00200B29" w:rsidRPr="007C24E2">
        <w:rPr>
          <w:rFonts w:ascii="Times New Roman" w:hAnsi="Times New Roman" w:cs="Times New Roman"/>
          <w:sz w:val="28"/>
          <w:szCs w:val="28"/>
        </w:rPr>
        <w:t>.</w:t>
      </w:r>
    </w:p>
    <w:p w14:paraId="2C2EBB5E" w14:textId="77777777" w:rsidR="00492F3E" w:rsidRPr="007C24E2" w:rsidRDefault="003211AA" w:rsidP="00E549A5">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Показатели</w:t>
      </w:r>
      <w:r w:rsidR="0073161E" w:rsidRPr="007C24E2">
        <w:rPr>
          <w:rFonts w:ascii="Times New Roman" w:hAnsi="Times New Roman" w:cs="Times New Roman"/>
          <w:sz w:val="28"/>
          <w:szCs w:val="28"/>
        </w:rPr>
        <w:t>,</w:t>
      </w:r>
      <w:r w:rsidRPr="007C24E2">
        <w:rPr>
          <w:rFonts w:ascii="Times New Roman" w:hAnsi="Times New Roman" w:cs="Times New Roman"/>
          <w:sz w:val="28"/>
          <w:szCs w:val="28"/>
        </w:rPr>
        <w:t xml:space="preserve"> необходимые для расчета баллов результативности</w:t>
      </w:r>
      <w:r w:rsidR="0073161E" w:rsidRPr="007C24E2">
        <w:rPr>
          <w:rFonts w:ascii="Times New Roman" w:hAnsi="Times New Roman" w:cs="Times New Roman"/>
          <w:sz w:val="28"/>
          <w:szCs w:val="28"/>
        </w:rPr>
        <w:t>,</w:t>
      </w:r>
      <w:r w:rsidRPr="007C24E2">
        <w:rPr>
          <w:rFonts w:ascii="Times New Roman" w:hAnsi="Times New Roman" w:cs="Times New Roman"/>
          <w:sz w:val="28"/>
          <w:szCs w:val="28"/>
        </w:rPr>
        <w:t xml:space="preserve"> определяются для каждой категории должников отдельно, исходя </w:t>
      </w:r>
      <w:r w:rsidR="007C24E2">
        <w:rPr>
          <w:rFonts w:ascii="Times New Roman" w:hAnsi="Times New Roman" w:cs="Times New Roman"/>
          <w:sz w:val="28"/>
          <w:szCs w:val="28"/>
        </w:rPr>
        <w:br/>
      </w:r>
      <w:r w:rsidRPr="007C24E2">
        <w:rPr>
          <w:rFonts w:ascii="Times New Roman" w:hAnsi="Times New Roman" w:cs="Times New Roman"/>
          <w:sz w:val="28"/>
          <w:szCs w:val="28"/>
        </w:rPr>
        <w:t>из результатов завершившихся процедур банкротства соответствующей категории.</w:t>
      </w:r>
    </w:p>
    <w:p w14:paraId="17D6C78A" w14:textId="77777777" w:rsidR="00E549A5" w:rsidRPr="007C24E2" w:rsidRDefault="00E549A5" w:rsidP="00E549A5">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 xml:space="preserve">При этом, если в расчетном периоде процедур банкротства должников соответствующей категории меньше </w:t>
      </w:r>
      <w:r w:rsidR="008F09EF" w:rsidRPr="007C24E2">
        <w:rPr>
          <w:rFonts w:ascii="Times New Roman" w:hAnsi="Times New Roman" w:cs="Times New Roman"/>
          <w:sz w:val="28"/>
          <w:szCs w:val="28"/>
        </w:rPr>
        <w:t>тридцати</w:t>
      </w:r>
      <w:r w:rsidRPr="007C24E2">
        <w:rPr>
          <w:rFonts w:ascii="Times New Roman" w:hAnsi="Times New Roman" w:cs="Times New Roman"/>
          <w:sz w:val="28"/>
          <w:szCs w:val="28"/>
        </w:rPr>
        <w:t xml:space="preserve">, расчет осуществляется </w:t>
      </w:r>
      <w:r w:rsidR="008F09EF" w:rsidRPr="007C24E2">
        <w:rPr>
          <w:rFonts w:ascii="Times New Roman" w:hAnsi="Times New Roman" w:cs="Times New Roman"/>
          <w:sz w:val="28"/>
          <w:szCs w:val="28"/>
        </w:rPr>
        <w:br/>
      </w:r>
      <w:r w:rsidRPr="007C24E2">
        <w:rPr>
          <w:rFonts w:ascii="Times New Roman" w:hAnsi="Times New Roman" w:cs="Times New Roman"/>
          <w:sz w:val="28"/>
          <w:szCs w:val="28"/>
        </w:rPr>
        <w:t>без учета положений настоящего пункта.</w:t>
      </w:r>
    </w:p>
    <w:p w14:paraId="25B1AA10" w14:textId="77777777" w:rsidR="00901F69" w:rsidRPr="007C24E2" w:rsidRDefault="00FB6A50" w:rsidP="00FD77A1">
      <w:pPr>
        <w:pStyle w:val="ConsPlusNormal"/>
        <w:widowControl/>
        <w:spacing w:line="276" w:lineRule="auto"/>
        <w:ind w:firstLine="709"/>
        <w:jc w:val="both"/>
        <w:rPr>
          <w:rFonts w:ascii="Times New Roman" w:hAnsi="Times New Roman" w:cs="Times New Roman"/>
          <w:sz w:val="28"/>
          <w:szCs w:val="28"/>
        </w:rPr>
      </w:pPr>
      <w:bookmarkStart w:id="6" w:name="Par0"/>
      <w:bookmarkEnd w:id="6"/>
      <w:r w:rsidRPr="007C24E2">
        <w:rPr>
          <w:rFonts w:ascii="Times New Roman" w:hAnsi="Times New Roman" w:cs="Times New Roman"/>
          <w:sz w:val="28"/>
          <w:szCs w:val="28"/>
        </w:rPr>
        <w:t>23</w:t>
      </w:r>
      <w:r w:rsidR="00901F69" w:rsidRPr="007C24E2">
        <w:rPr>
          <w:rFonts w:ascii="Times New Roman" w:hAnsi="Times New Roman" w:cs="Times New Roman"/>
          <w:sz w:val="28"/>
          <w:szCs w:val="28"/>
        </w:rPr>
        <w:t>. Регистр</w:t>
      </w:r>
      <w:r w:rsidR="003D43E5" w:rsidRPr="007C24E2">
        <w:rPr>
          <w:rFonts w:ascii="Times New Roman" w:hAnsi="Times New Roman" w:cs="Times New Roman"/>
          <w:sz w:val="28"/>
          <w:szCs w:val="28"/>
        </w:rPr>
        <w:t xml:space="preserve"> арбитражных управляющих</w:t>
      </w:r>
      <w:r w:rsidR="00901F69" w:rsidRPr="007C24E2">
        <w:rPr>
          <w:rFonts w:ascii="Times New Roman" w:hAnsi="Times New Roman" w:cs="Times New Roman"/>
          <w:sz w:val="28"/>
          <w:szCs w:val="28"/>
        </w:rPr>
        <w:t xml:space="preserve"> формируется и ведется </w:t>
      </w:r>
      <w:r w:rsidR="00177C0A" w:rsidRPr="007C24E2">
        <w:rPr>
          <w:rFonts w:ascii="Times New Roman" w:hAnsi="Times New Roman" w:cs="Times New Roman"/>
          <w:sz w:val="28"/>
          <w:szCs w:val="28"/>
        </w:rPr>
        <w:t xml:space="preserve">федеральным органом исполнительной власти, уполномоченным Правительством Российской Федерации на представление в деле </w:t>
      </w:r>
      <w:r w:rsidR="007C24E2">
        <w:rPr>
          <w:rFonts w:ascii="Times New Roman" w:hAnsi="Times New Roman" w:cs="Times New Roman"/>
          <w:sz w:val="28"/>
          <w:szCs w:val="28"/>
        </w:rPr>
        <w:br/>
      </w:r>
      <w:r w:rsidR="00177C0A" w:rsidRPr="007C24E2">
        <w:rPr>
          <w:rFonts w:ascii="Times New Roman" w:hAnsi="Times New Roman" w:cs="Times New Roman"/>
          <w:sz w:val="28"/>
          <w:szCs w:val="28"/>
        </w:rPr>
        <w:t>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(далее – уполномоченный орган)</w:t>
      </w:r>
      <w:r w:rsidR="00CD0194" w:rsidRPr="007C24E2">
        <w:rPr>
          <w:rFonts w:ascii="Times New Roman" w:hAnsi="Times New Roman" w:cs="Times New Roman"/>
          <w:sz w:val="28"/>
          <w:szCs w:val="28"/>
        </w:rPr>
        <w:t>,</w:t>
      </w:r>
      <w:r w:rsidR="00177C0A" w:rsidRPr="007C24E2">
        <w:rPr>
          <w:rFonts w:ascii="Times New Roman" w:hAnsi="Times New Roman" w:cs="Times New Roman"/>
          <w:sz w:val="28"/>
          <w:szCs w:val="28"/>
        </w:rPr>
        <w:t xml:space="preserve"> </w:t>
      </w:r>
      <w:r w:rsidR="00901F69" w:rsidRPr="007C24E2">
        <w:rPr>
          <w:rFonts w:ascii="Times New Roman" w:hAnsi="Times New Roman" w:cs="Times New Roman"/>
          <w:sz w:val="28"/>
          <w:szCs w:val="28"/>
        </w:rPr>
        <w:t>и подлежит размещению в открытом доступе на официальном сайте</w:t>
      </w:r>
      <w:r w:rsidR="00CD0194" w:rsidRPr="007C24E2">
        <w:rPr>
          <w:rFonts w:ascii="Times New Roman" w:hAnsi="Times New Roman" w:cs="Times New Roman"/>
          <w:sz w:val="28"/>
          <w:szCs w:val="28"/>
        </w:rPr>
        <w:t xml:space="preserve"> уполномоченного органа в информационно-телекоммуникационной сети «Интернет» в разделе «Площадка выбора АУ»</w:t>
      </w:r>
      <w:r w:rsidRPr="007C24E2">
        <w:rPr>
          <w:rFonts w:ascii="Times New Roman" w:hAnsi="Times New Roman" w:cs="Times New Roman"/>
          <w:sz w:val="28"/>
          <w:szCs w:val="28"/>
        </w:rPr>
        <w:t xml:space="preserve"> (далее – официальный сайт)</w:t>
      </w:r>
      <w:r w:rsidR="00901F69" w:rsidRPr="007C24E2">
        <w:rPr>
          <w:rFonts w:ascii="Times New Roman" w:hAnsi="Times New Roman" w:cs="Times New Roman"/>
          <w:sz w:val="28"/>
          <w:szCs w:val="28"/>
        </w:rPr>
        <w:t>.</w:t>
      </w:r>
    </w:p>
    <w:p w14:paraId="2BD5F2BE" w14:textId="77777777" w:rsidR="00FB6A50" w:rsidRPr="007C24E2" w:rsidRDefault="00464C21"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24. </w:t>
      </w:r>
      <w:r w:rsidR="00FB6A50" w:rsidRPr="007C24E2">
        <w:rPr>
          <w:rFonts w:ascii="Times New Roman" w:hAnsi="Times New Roman" w:cs="Times New Roman"/>
          <w:sz w:val="28"/>
          <w:szCs w:val="28"/>
        </w:rPr>
        <w:t>Регистр арбитражных управляющих</w:t>
      </w:r>
      <w:r w:rsidRPr="007C24E2">
        <w:rPr>
          <w:rFonts w:ascii="Times New Roman" w:hAnsi="Times New Roman" w:cs="Times New Roman"/>
          <w:sz w:val="28"/>
          <w:szCs w:val="28"/>
        </w:rPr>
        <w:t xml:space="preserve"> должен содержать следующую информацию, используемую при расчете баллов результативности:</w:t>
      </w:r>
    </w:p>
    <w:p w14:paraId="49CE2F13" w14:textId="77777777" w:rsidR="00464C21" w:rsidRPr="007C24E2" w:rsidRDefault="00464C21"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1) информация о процедуре, применяемой в деле о банкротстве, </w:t>
      </w:r>
      <w:r w:rsidR="000B5325">
        <w:rPr>
          <w:rFonts w:ascii="Times New Roman" w:hAnsi="Times New Roman" w:cs="Times New Roman"/>
          <w:sz w:val="28"/>
          <w:szCs w:val="28"/>
        </w:rPr>
        <w:br/>
      </w:r>
      <w:r w:rsidR="000B5325" w:rsidRPr="007C24E2">
        <w:rPr>
          <w:rFonts w:ascii="Times New Roman" w:hAnsi="Times New Roman" w:cs="Times New Roman"/>
          <w:sz w:val="28"/>
          <w:szCs w:val="28"/>
        </w:rPr>
        <w:t>с участием уполномоченного органа</w:t>
      </w:r>
      <w:r w:rsidR="000B5325">
        <w:rPr>
          <w:rFonts w:ascii="Times New Roman" w:hAnsi="Times New Roman" w:cs="Times New Roman"/>
          <w:sz w:val="28"/>
          <w:szCs w:val="28"/>
        </w:rPr>
        <w:t xml:space="preserve">, </w:t>
      </w:r>
      <w:r w:rsidRPr="007C24E2">
        <w:rPr>
          <w:rFonts w:ascii="Times New Roman" w:hAnsi="Times New Roman" w:cs="Times New Roman"/>
          <w:sz w:val="28"/>
          <w:szCs w:val="28"/>
        </w:rPr>
        <w:t>по результатам которой рассчитаны баллы результативности:</w:t>
      </w:r>
    </w:p>
    <w:p w14:paraId="05F0D3C2" w14:textId="77777777" w:rsidR="00464C21" w:rsidRPr="007C24E2" w:rsidRDefault="00464C21"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номер дела о банкротстве;</w:t>
      </w:r>
    </w:p>
    <w:p w14:paraId="02F86384" w14:textId="77777777" w:rsidR="00464C21" w:rsidRPr="007C24E2" w:rsidRDefault="00464C21"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субъект Российской Федерации;</w:t>
      </w:r>
    </w:p>
    <w:p w14:paraId="0E0E6E9C" w14:textId="77777777" w:rsidR="00464C21" w:rsidRPr="007C24E2" w:rsidRDefault="00464C21"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наименование (фамилия, имя, отчество) должника</w:t>
      </w:r>
      <w:r w:rsidR="00DC3E83">
        <w:rPr>
          <w:rFonts w:ascii="Times New Roman" w:hAnsi="Times New Roman" w:cs="Times New Roman"/>
          <w:sz w:val="28"/>
          <w:szCs w:val="28"/>
        </w:rPr>
        <w:t xml:space="preserve"> </w:t>
      </w:r>
      <w:r w:rsidR="00DC3E83">
        <w:rPr>
          <w:rFonts w:ascii="Times New Roman" w:hAnsi="Times New Roman" w:cs="Times New Roman"/>
          <w:sz w:val="28"/>
          <w:szCs w:val="28"/>
        </w:rPr>
        <w:br/>
      </w:r>
      <w:r w:rsidR="007C24E2">
        <w:rPr>
          <w:rFonts w:ascii="Times New Roman" w:hAnsi="Times New Roman" w:cs="Times New Roman"/>
          <w:sz w:val="28"/>
          <w:szCs w:val="28"/>
        </w:rPr>
        <w:t xml:space="preserve">и его </w:t>
      </w:r>
      <w:r w:rsidRPr="007C24E2">
        <w:rPr>
          <w:rFonts w:ascii="Times New Roman" w:hAnsi="Times New Roman" w:cs="Times New Roman"/>
          <w:sz w:val="28"/>
          <w:szCs w:val="28"/>
        </w:rPr>
        <w:t>идентификационный номер налогоплательщика;</w:t>
      </w:r>
    </w:p>
    <w:p w14:paraId="5AB61E3B" w14:textId="77777777" w:rsidR="00933F0D" w:rsidRPr="007C24E2" w:rsidRDefault="00464C21" w:rsidP="00933F0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дата введения процедуры, применяемой в деле о банкротстве;</w:t>
      </w:r>
    </w:p>
    <w:p w14:paraId="17B299D3" w14:textId="77777777" w:rsidR="00933F0D" w:rsidRPr="007C24E2" w:rsidRDefault="00933F0D" w:rsidP="00933F0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дата утверждения графика погашения задолженности </w:t>
      </w:r>
      <w:r w:rsidR="00DC3E83">
        <w:rPr>
          <w:rFonts w:ascii="Times New Roman" w:hAnsi="Times New Roman" w:cs="Times New Roman"/>
          <w:sz w:val="28"/>
          <w:szCs w:val="28"/>
        </w:rPr>
        <w:t>в</w:t>
      </w:r>
      <w:r w:rsidRPr="007C24E2">
        <w:rPr>
          <w:rFonts w:ascii="Times New Roman" w:hAnsi="Times New Roman" w:cs="Times New Roman"/>
          <w:sz w:val="28"/>
          <w:szCs w:val="28"/>
        </w:rPr>
        <w:t xml:space="preserve"> процедур</w:t>
      </w:r>
      <w:r w:rsidR="00DC3E83">
        <w:rPr>
          <w:rFonts w:ascii="Times New Roman" w:hAnsi="Times New Roman" w:cs="Times New Roman"/>
          <w:sz w:val="28"/>
          <w:szCs w:val="28"/>
        </w:rPr>
        <w:t>е финансового оздоровления</w:t>
      </w:r>
      <w:r w:rsidRPr="007C24E2">
        <w:rPr>
          <w:rFonts w:ascii="Times New Roman" w:hAnsi="Times New Roman" w:cs="Times New Roman"/>
          <w:sz w:val="28"/>
          <w:szCs w:val="28"/>
        </w:rPr>
        <w:t>;</w:t>
      </w:r>
    </w:p>
    <w:p w14:paraId="39C3E5B5" w14:textId="77777777" w:rsidR="00933F0D" w:rsidRPr="007C24E2" w:rsidRDefault="00933F0D" w:rsidP="00933F0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дата утверждения плана внешнего управления;</w:t>
      </w:r>
    </w:p>
    <w:p w14:paraId="2B50111E" w14:textId="77777777" w:rsidR="00933F0D" w:rsidRPr="007C24E2" w:rsidRDefault="00933F0D" w:rsidP="00933F0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дата утверждения плана реструктуризации долгов гражданина;</w:t>
      </w:r>
    </w:p>
    <w:p w14:paraId="39AD86DD" w14:textId="77777777" w:rsidR="00933F0D" w:rsidRPr="007C24E2" w:rsidRDefault="00933F0D" w:rsidP="00933F0D">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дата окончания (прекращения, завершения) процедуры, применяемой в деле о банкротстве;</w:t>
      </w:r>
    </w:p>
    <w:p w14:paraId="511B9364" w14:textId="77777777" w:rsidR="00933F0D" w:rsidRPr="007C24E2" w:rsidRDefault="00933F0D"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размер требований, включенных в реестр требований кредиторов;</w:t>
      </w:r>
    </w:p>
    <w:p w14:paraId="29F24BA1" w14:textId="77777777" w:rsidR="00933F0D" w:rsidRPr="007C24E2" w:rsidRDefault="00933F0D" w:rsidP="00FD77A1">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размер погашенных требований, включенных в реестр требований кредиторов, без учета размера погашенных требований путем предоставления отступного; </w:t>
      </w:r>
    </w:p>
    <w:p w14:paraId="4F4C3355" w14:textId="77777777" w:rsidR="007C24E2" w:rsidRDefault="00D329F2" w:rsidP="00D329F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сумма начальных цен реализации имущества, указанных </w:t>
      </w:r>
      <w:r w:rsidR="007C24E2">
        <w:rPr>
          <w:rFonts w:ascii="Times New Roman" w:hAnsi="Times New Roman" w:cs="Times New Roman"/>
          <w:sz w:val="28"/>
          <w:szCs w:val="28"/>
        </w:rPr>
        <w:br/>
      </w:r>
      <w:r w:rsidRPr="007C24E2">
        <w:rPr>
          <w:rFonts w:ascii="Times New Roman" w:hAnsi="Times New Roman" w:cs="Times New Roman"/>
          <w:sz w:val="28"/>
          <w:szCs w:val="28"/>
        </w:rPr>
        <w:t xml:space="preserve">в утвержденных предложениях о порядке продажи имущества должника (при суммировании учитывается начальная цена, по которой каждый </w:t>
      </w:r>
      <w:r w:rsidRPr="007C24E2">
        <w:rPr>
          <w:rFonts w:ascii="Times New Roman" w:hAnsi="Times New Roman" w:cs="Times New Roman"/>
          <w:sz w:val="28"/>
          <w:szCs w:val="28"/>
        </w:rPr>
        <w:lastRenderedPageBreak/>
        <w:t>объект имущества продавался впервые на торгах или без проведения торгов);</w:t>
      </w:r>
    </w:p>
    <w:p w14:paraId="395A2789" w14:textId="77777777" w:rsidR="00D329F2" w:rsidRPr="007C24E2" w:rsidRDefault="00D329F2" w:rsidP="00D329F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сумма денежных средств, вырученных от реализации имущества, </w:t>
      </w:r>
      <w:r w:rsidR="007C24E2">
        <w:rPr>
          <w:rFonts w:ascii="Times New Roman" w:hAnsi="Times New Roman" w:cs="Times New Roman"/>
          <w:sz w:val="28"/>
          <w:szCs w:val="28"/>
        </w:rPr>
        <w:br/>
      </w:r>
      <w:r w:rsidRPr="007C24E2">
        <w:rPr>
          <w:rFonts w:ascii="Times New Roman" w:hAnsi="Times New Roman" w:cs="Times New Roman"/>
          <w:sz w:val="28"/>
          <w:szCs w:val="28"/>
        </w:rPr>
        <w:t>без учета предоставления отступного;</w:t>
      </w:r>
    </w:p>
    <w:p w14:paraId="52AB7C93" w14:textId="77777777" w:rsidR="00D329F2" w:rsidRPr="007C24E2" w:rsidRDefault="00D329F2" w:rsidP="00D329F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баллы результативности в зависимости от срока проведения процедуры;</w:t>
      </w:r>
    </w:p>
    <w:p w14:paraId="17D6EA06" w14:textId="77777777" w:rsidR="00A769AE" w:rsidRPr="007C24E2" w:rsidRDefault="00A769AE" w:rsidP="00D329F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перечень нарушений арбитражного управляющего, допущенных </w:t>
      </w:r>
      <w:r w:rsidR="007C24E2">
        <w:rPr>
          <w:rFonts w:ascii="Times New Roman" w:hAnsi="Times New Roman" w:cs="Times New Roman"/>
          <w:sz w:val="28"/>
          <w:szCs w:val="28"/>
        </w:rPr>
        <w:br/>
      </w:r>
      <w:r w:rsidRPr="007C24E2">
        <w:rPr>
          <w:rFonts w:ascii="Times New Roman" w:hAnsi="Times New Roman" w:cs="Times New Roman"/>
          <w:sz w:val="28"/>
          <w:szCs w:val="28"/>
        </w:rPr>
        <w:t>в процедуре, применяемой в деле о банкротстве;</w:t>
      </w:r>
    </w:p>
    <w:p w14:paraId="2ADC9AC2" w14:textId="77777777" w:rsidR="00D329F2" w:rsidRPr="007C24E2" w:rsidRDefault="00D329F2" w:rsidP="00D329F2">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 </w:t>
      </w:r>
      <w:r w:rsidR="00A769AE" w:rsidRPr="007C24E2">
        <w:rPr>
          <w:rFonts w:ascii="Times New Roman" w:hAnsi="Times New Roman" w:cs="Times New Roman"/>
          <w:sz w:val="28"/>
          <w:szCs w:val="28"/>
        </w:rPr>
        <w:t>расчетные показатели результатов проведения процедур, применяемых в деле о банкротстве, с участием уполномоченного органа:</w:t>
      </w:r>
    </w:p>
    <w:p w14:paraId="6C29CF41"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процент погашения требований по всем процедурам финансового оздоровления, внешнего управления, конкурсного производства, реструктуризации долгов гражданина и реализации имущества гражданина, завершенных в расчетном периоде;</w:t>
      </w:r>
    </w:p>
    <w:p w14:paraId="1B00D518"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процент погашения требований по десяти процентам от всех процедур конкурсного производства и реализации имущества гражданина, которые в расчетном периоде характеризуются наибольшим процентом погашения (верхний дециль);</w:t>
      </w:r>
    </w:p>
    <w:p w14:paraId="09FBC387"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процент погашения требований по десяти процентам от всех процедур конкурсного производства и реализации имущества гражданина, которые в расчетном периоде характеризуются наименьшим процентом погашения (нижний дециль);</w:t>
      </w:r>
    </w:p>
    <w:p w14:paraId="1A88C24D"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процент повышения цены продажи имущества по всем процедурам конкурсного производства и реализации имущества гражданина;</w:t>
      </w:r>
    </w:p>
    <w:p w14:paraId="0B92B68E"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процент повышения цены продажи имущества по десяти процентам от всех процедур конкурсного производства и реализации имущества гражданина, которые в расчетном периоде характеризуются наибольшим процентом повышения цены продажи имущества (верхний дециль);</w:t>
      </w:r>
    </w:p>
    <w:p w14:paraId="16720A01"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процент повышения цены продажи имущества по десяти процентам от всех процедур конкурсного производства и реализации имущества гражданина, которые в расчетном периоде характеризуются наименьшим процентом повышения цены продажи имущества (нижний дециль);</w:t>
      </w:r>
    </w:p>
    <w:p w14:paraId="2FF6867B" w14:textId="77777777" w:rsidR="00A769AE" w:rsidRPr="007C24E2" w:rsidRDefault="00A769AE" w:rsidP="00A769AE">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средний размер суммы требований во всех процедурах конкурсного производства и реализации имущества гражданина;</w:t>
      </w:r>
    </w:p>
    <w:p w14:paraId="1F91E66A" w14:textId="77777777" w:rsidR="00A769AE" w:rsidRPr="007C24E2" w:rsidRDefault="00A769AE" w:rsidP="00A769AE">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lastRenderedPageBreak/>
        <w:t>средний размер суммы цен продажи имущества во всех завершенных процедурах, применяемых в деле о банкротстве</w:t>
      </w:r>
      <w:r w:rsidR="007C24E2">
        <w:rPr>
          <w:rFonts w:ascii="Times New Roman" w:hAnsi="Times New Roman" w:cs="Times New Roman"/>
          <w:sz w:val="28"/>
          <w:szCs w:val="28"/>
        </w:rPr>
        <w:t>.</w:t>
      </w:r>
    </w:p>
    <w:p w14:paraId="3B414028" w14:textId="77777777" w:rsidR="00FC3E61" w:rsidRPr="007C24E2" w:rsidRDefault="00FC3E61" w:rsidP="00A769AE">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25. Регистр арбитражных управляющих должен содержать следующие сведения информационного характера:</w:t>
      </w:r>
    </w:p>
    <w:p w14:paraId="51471B97" w14:textId="77777777" w:rsidR="004B3D06" w:rsidRPr="007C24E2" w:rsidRDefault="004B3D06" w:rsidP="00FC3E61">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сведения об арбитражном управляющем (фамилия, имя, отчество </w:t>
      </w:r>
      <w:r w:rsidR="007C24E2">
        <w:rPr>
          <w:rFonts w:ascii="Times New Roman" w:hAnsi="Times New Roman" w:cs="Times New Roman"/>
          <w:sz w:val="28"/>
          <w:szCs w:val="28"/>
        </w:rPr>
        <w:br/>
      </w:r>
      <w:r w:rsidRPr="007C24E2">
        <w:rPr>
          <w:rFonts w:ascii="Times New Roman" w:hAnsi="Times New Roman" w:cs="Times New Roman"/>
          <w:sz w:val="28"/>
          <w:szCs w:val="28"/>
        </w:rPr>
        <w:t>(при наличии), пол, индивидуальный номер налогоплательщика, адрес электронной почты, наименование саморегулируемой организации, членом которой он является)</w:t>
      </w:r>
      <w:r w:rsidR="007C24E2">
        <w:rPr>
          <w:rFonts w:ascii="Times New Roman" w:hAnsi="Times New Roman" w:cs="Times New Roman"/>
          <w:sz w:val="28"/>
          <w:szCs w:val="28"/>
        </w:rPr>
        <w:t>;</w:t>
      </w:r>
    </w:p>
    <w:p w14:paraId="2FFA60A0" w14:textId="77777777" w:rsidR="00FC3E61" w:rsidRPr="007C24E2" w:rsidRDefault="00FC3E61" w:rsidP="00FC3E61">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дата расчета баллов результативности;</w:t>
      </w:r>
    </w:p>
    <w:p w14:paraId="33599BC3" w14:textId="77777777" w:rsidR="009B6C1C" w:rsidRPr="007C24E2" w:rsidRDefault="00FC3E61" w:rsidP="00FC3E61">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список арбитражных управляющих в порядке убывания количества баллов результативности</w:t>
      </w:r>
      <w:r w:rsidR="009B6C1C" w:rsidRPr="007C24E2">
        <w:rPr>
          <w:rFonts w:ascii="Times New Roman" w:hAnsi="Times New Roman" w:cs="Times New Roman"/>
          <w:sz w:val="28"/>
          <w:szCs w:val="28"/>
        </w:rPr>
        <w:t xml:space="preserve"> с указанием порядкового номера арбитражного управляющего в указанном списке за каждый квартал в течение трех предшествующих лет; </w:t>
      </w:r>
    </w:p>
    <w:p w14:paraId="0FB9662E" w14:textId="77777777" w:rsidR="00FC3E61" w:rsidRPr="007C24E2" w:rsidRDefault="00FC3E61" w:rsidP="00FC3E61">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выраженно</w:t>
      </w:r>
      <w:r w:rsidR="009B6C1C" w:rsidRPr="007C24E2">
        <w:rPr>
          <w:rFonts w:ascii="Times New Roman" w:hAnsi="Times New Roman" w:cs="Times New Roman"/>
          <w:sz w:val="28"/>
          <w:szCs w:val="28"/>
        </w:rPr>
        <w:t>е</w:t>
      </w:r>
      <w:r w:rsidRPr="007C24E2">
        <w:rPr>
          <w:rFonts w:ascii="Times New Roman" w:hAnsi="Times New Roman" w:cs="Times New Roman"/>
          <w:sz w:val="28"/>
          <w:szCs w:val="28"/>
        </w:rPr>
        <w:t xml:space="preserve"> в процентах значени</w:t>
      </w:r>
      <w:r w:rsidR="009B6C1C" w:rsidRPr="007C24E2">
        <w:rPr>
          <w:rFonts w:ascii="Times New Roman" w:hAnsi="Times New Roman" w:cs="Times New Roman"/>
          <w:sz w:val="28"/>
          <w:szCs w:val="28"/>
        </w:rPr>
        <w:t>е</w:t>
      </w:r>
      <w:r w:rsidRPr="007C24E2">
        <w:rPr>
          <w:rFonts w:ascii="Times New Roman" w:hAnsi="Times New Roman" w:cs="Times New Roman"/>
          <w:sz w:val="28"/>
          <w:szCs w:val="28"/>
        </w:rPr>
        <w:t xml:space="preserve"> отношения количества баллов результативности к среднему баллу результативности;</w:t>
      </w:r>
    </w:p>
    <w:p w14:paraId="56919A1F" w14:textId="77777777" w:rsidR="004B3D06" w:rsidRPr="007C24E2" w:rsidRDefault="004B3D06" w:rsidP="00FC3E61">
      <w:pPr>
        <w:pStyle w:val="ConsPlusNorma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список саморегулируемых организаций в порядке убывания количества баллов результативности саморегулируемой организации</w:t>
      </w:r>
      <w:r w:rsidRPr="007C24E2">
        <w:t xml:space="preserve"> </w:t>
      </w:r>
      <w:r w:rsidR="007C24E2">
        <w:br/>
      </w:r>
      <w:r w:rsidRPr="007C24E2">
        <w:rPr>
          <w:rFonts w:ascii="Times New Roman" w:hAnsi="Times New Roman" w:cs="Times New Roman"/>
          <w:sz w:val="28"/>
          <w:szCs w:val="28"/>
        </w:rPr>
        <w:t xml:space="preserve">с указанием порядкового номера саморегулируемой организации </w:t>
      </w:r>
      <w:r w:rsidR="007C24E2">
        <w:rPr>
          <w:rFonts w:ascii="Times New Roman" w:hAnsi="Times New Roman" w:cs="Times New Roman"/>
          <w:sz w:val="28"/>
          <w:szCs w:val="28"/>
        </w:rPr>
        <w:br/>
      </w:r>
      <w:r w:rsidRPr="007C24E2">
        <w:rPr>
          <w:rFonts w:ascii="Times New Roman" w:hAnsi="Times New Roman" w:cs="Times New Roman"/>
          <w:sz w:val="28"/>
          <w:szCs w:val="28"/>
        </w:rPr>
        <w:t>в указанном списке за каждый квартал в течение трех предшествующих лет.</w:t>
      </w:r>
    </w:p>
    <w:p w14:paraId="2AD285EF" w14:textId="77777777" w:rsidR="00901F69" w:rsidRPr="007C24E2" w:rsidRDefault="004B3D06" w:rsidP="00901F69">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26</w:t>
      </w:r>
      <w:r w:rsidR="005569AF">
        <w:rPr>
          <w:rFonts w:ascii="Times New Roman" w:hAnsi="Times New Roman" w:cs="Times New Roman"/>
          <w:sz w:val="28"/>
          <w:szCs w:val="28"/>
        </w:rPr>
        <w:t>. </w:t>
      </w:r>
      <w:r w:rsidR="00901F69" w:rsidRPr="007C24E2">
        <w:rPr>
          <w:rFonts w:ascii="Times New Roman" w:hAnsi="Times New Roman" w:cs="Times New Roman"/>
          <w:sz w:val="28"/>
          <w:szCs w:val="28"/>
        </w:rPr>
        <w:t xml:space="preserve">При включении в регистр арбитражных управляющих сведений </w:t>
      </w:r>
      <w:r w:rsidR="007C24E2">
        <w:rPr>
          <w:rFonts w:ascii="Times New Roman" w:hAnsi="Times New Roman" w:cs="Times New Roman"/>
          <w:sz w:val="28"/>
          <w:szCs w:val="28"/>
        </w:rPr>
        <w:br/>
      </w:r>
      <w:r w:rsidR="00901F69" w:rsidRPr="007C24E2">
        <w:rPr>
          <w:rFonts w:ascii="Times New Roman" w:hAnsi="Times New Roman" w:cs="Times New Roman"/>
          <w:sz w:val="28"/>
          <w:szCs w:val="28"/>
        </w:rPr>
        <w:t xml:space="preserve">об арбитражном управляющем, который ранее не был включен регистр </w:t>
      </w:r>
      <w:r w:rsidR="00CD0194" w:rsidRPr="007C24E2">
        <w:rPr>
          <w:rFonts w:ascii="Times New Roman" w:hAnsi="Times New Roman" w:cs="Times New Roman"/>
          <w:sz w:val="28"/>
          <w:szCs w:val="28"/>
        </w:rPr>
        <w:t xml:space="preserve">арбитражных управляющих </w:t>
      </w:r>
      <w:r w:rsidR="00901F69" w:rsidRPr="007C24E2">
        <w:rPr>
          <w:rFonts w:ascii="Times New Roman" w:hAnsi="Times New Roman" w:cs="Times New Roman"/>
          <w:sz w:val="28"/>
          <w:szCs w:val="28"/>
        </w:rPr>
        <w:t xml:space="preserve">и стал членом саморегулируемой организации, сведения о которой включены в регистр арбитражных управляющих, </w:t>
      </w:r>
      <w:r w:rsidR="007C24E2">
        <w:rPr>
          <w:rFonts w:ascii="Times New Roman" w:hAnsi="Times New Roman" w:cs="Times New Roman"/>
          <w:sz w:val="28"/>
          <w:szCs w:val="28"/>
        </w:rPr>
        <w:br/>
      </w:r>
      <w:r w:rsidR="00901F69" w:rsidRPr="007C24E2">
        <w:rPr>
          <w:rFonts w:ascii="Times New Roman" w:hAnsi="Times New Roman" w:cs="Times New Roman"/>
          <w:sz w:val="28"/>
          <w:szCs w:val="28"/>
        </w:rPr>
        <w:t xml:space="preserve">ему начисляются баллы результативности в размере шестидесяти процентов баллов результативности этой саморегулируемой организации. Начисленные такому арбитражному управляющему баллы результативности не учитываются при расчете баллов результативности этой саморегулируемой организации до даты первого присвоения данному арбитражному управляющему баллов результативности после проведения им процедуры, применяемой в деле о банкротстве. В случае его перехода </w:t>
      </w:r>
      <w:r w:rsidR="007C24E2">
        <w:rPr>
          <w:rFonts w:ascii="Times New Roman" w:hAnsi="Times New Roman" w:cs="Times New Roman"/>
          <w:sz w:val="28"/>
          <w:szCs w:val="28"/>
        </w:rPr>
        <w:br/>
      </w:r>
      <w:r w:rsidR="00901F69" w:rsidRPr="007C24E2">
        <w:rPr>
          <w:rFonts w:ascii="Times New Roman" w:hAnsi="Times New Roman" w:cs="Times New Roman"/>
          <w:sz w:val="28"/>
          <w:szCs w:val="28"/>
        </w:rPr>
        <w:t>до такого присвоения в другую саморегулируемую организацию количество его баллов результативности изменяется на количество баллов в размере шестидесяти процентов баллов результативности новой саморегулируемой организации.</w:t>
      </w:r>
    </w:p>
    <w:p w14:paraId="6968E02A" w14:textId="77777777" w:rsidR="00901F69" w:rsidRPr="007C24E2" w:rsidRDefault="00901F69" w:rsidP="00901F69">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При повторном включении в регистр арбитражных управляющих сведений об арбитражном управляющем, который ранее был исключен </w:t>
      </w:r>
      <w:r w:rsidR="007C24E2">
        <w:rPr>
          <w:rFonts w:ascii="Times New Roman" w:hAnsi="Times New Roman" w:cs="Times New Roman"/>
          <w:sz w:val="28"/>
          <w:szCs w:val="28"/>
        </w:rPr>
        <w:br/>
      </w:r>
      <w:r w:rsidRPr="007C24E2">
        <w:rPr>
          <w:rFonts w:ascii="Times New Roman" w:hAnsi="Times New Roman" w:cs="Times New Roman"/>
          <w:sz w:val="28"/>
          <w:szCs w:val="28"/>
        </w:rPr>
        <w:t xml:space="preserve">из регистра арбитражных управляющих, его баллы результативности </w:t>
      </w:r>
      <w:r w:rsidRPr="007C24E2">
        <w:rPr>
          <w:rFonts w:ascii="Times New Roman" w:hAnsi="Times New Roman" w:cs="Times New Roman"/>
          <w:sz w:val="28"/>
          <w:szCs w:val="28"/>
        </w:rPr>
        <w:lastRenderedPageBreak/>
        <w:t>рассчитываются на дату повторного включения в регистр арбитражных управляющих такого арбитражного управляющего.</w:t>
      </w:r>
    </w:p>
    <w:p w14:paraId="776C89E4" w14:textId="77777777" w:rsidR="003D43E5" w:rsidRPr="007C24E2" w:rsidRDefault="00901F69" w:rsidP="000B1C7A">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При включении в единый государственный реестр саморегулируемых организаций сведений о новой некоммерческой организации ее членам, которые ранее не были включены в регистр арбитражных управляющих </w:t>
      </w:r>
      <w:r w:rsidR="007C24E2">
        <w:rPr>
          <w:rFonts w:ascii="Times New Roman" w:hAnsi="Times New Roman" w:cs="Times New Roman"/>
          <w:sz w:val="28"/>
          <w:szCs w:val="28"/>
        </w:rPr>
        <w:br/>
      </w:r>
      <w:r w:rsidRPr="007C24E2">
        <w:rPr>
          <w:rFonts w:ascii="Times New Roman" w:hAnsi="Times New Roman" w:cs="Times New Roman"/>
          <w:sz w:val="28"/>
          <w:szCs w:val="28"/>
        </w:rPr>
        <w:t>и не имеют баллов результативности, присваиваются баллы результативности в размере шестидесяти процентов среднего балла результативности всех арбитражных управляющих, включенных в регистр</w:t>
      </w:r>
      <w:r w:rsidR="004C3B83" w:rsidRPr="007C24E2">
        <w:rPr>
          <w:rFonts w:ascii="Times New Roman" w:hAnsi="Times New Roman" w:cs="Times New Roman"/>
          <w:sz w:val="28"/>
          <w:szCs w:val="28"/>
        </w:rPr>
        <w:t xml:space="preserve"> арбитражных управляющих</w:t>
      </w:r>
      <w:r w:rsidRPr="007C24E2">
        <w:rPr>
          <w:rFonts w:ascii="Times New Roman" w:hAnsi="Times New Roman" w:cs="Times New Roman"/>
          <w:sz w:val="28"/>
          <w:szCs w:val="28"/>
        </w:rPr>
        <w:t>.</w:t>
      </w:r>
    </w:p>
    <w:p w14:paraId="19F2D97B" w14:textId="77777777" w:rsidR="003D43E5" w:rsidRPr="007C24E2" w:rsidRDefault="004B3D06" w:rsidP="00464C21">
      <w:pPr>
        <w:autoSpaceDE w:val="0"/>
        <w:autoSpaceDN w:val="0"/>
        <w:adjustRightInd w:val="0"/>
        <w:spacing w:after="0" w:line="240"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27</w:t>
      </w:r>
      <w:r w:rsidR="005569AF">
        <w:rPr>
          <w:rFonts w:ascii="Times New Roman" w:hAnsi="Times New Roman" w:cs="Times New Roman"/>
          <w:sz w:val="28"/>
          <w:szCs w:val="28"/>
        </w:rPr>
        <w:t>. </w:t>
      </w:r>
      <w:r w:rsidR="003D43E5" w:rsidRPr="007C24E2">
        <w:rPr>
          <w:rFonts w:ascii="Times New Roman" w:hAnsi="Times New Roman" w:cs="Times New Roman"/>
          <w:sz w:val="28"/>
          <w:szCs w:val="28"/>
        </w:rPr>
        <w:t>Уполномоченный орган</w:t>
      </w:r>
      <w:r w:rsidR="00281139" w:rsidRPr="007C24E2">
        <w:rPr>
          <w:rFonts w:ascii="Times New Roman" w:hAnsi="Times New Roman" w:cs="Times New Roman"/>
          <w:sz w:val="28"/>
          <w:szCs w:val="28"/>
        </w:rPr>
        <w:t xml:space="preserve"> обеспечивает включение в </w:t>
      </w:r>
      <w:r w:rsidR="00695029" w:rsidRPr="007C24E2">
        <w:rPr>
          <w:rFonts w:ascii="Times New Roman" w:eastAsia="Times New Roman" w:hAnsi="Times New Roman" w:cs="Times New Roman"/>
          <w:sz w:val="28"/>
          <w:szCs w:val="28"/>
          <w:lang w:eastAsia="ru-RU"/>
        </w:rPr>
        <w:t>регистр</w:t>
      </w:r>
      <w:r w:rsidR="003D43E5" w:rsidRPr="007C24E2">
        <w:rPr>
          <w:rFonts w:ascii="Times New Roman" w:eastAsia="Times New Roman" w:hAnsi="Times New Roman" w:cs="Times New Roman"/>
          <w:sz w:val="28"/>
          <w:szCs w:val="28"/>
          <w:lang w:eastAsia="ru-RU"/>
        </w:rPr>
        <w:t xml:space="preserve"> арбитражных управляющих</w:t>
      </w:r>
      <w:r w:rsidR="00281139" w:rsidRPr="007C24E2">
        <w:rPr>
          <w:rFonts w:ascii="Times New Roman" w:hAnsi="Times New Roman" w:cs="Times New Roman"/>
          <w:sz w:val="28"/>
          <w:szCs w:val="28"/>
        </w:rPr>
        <w:t xml:space="preserve"> информации о результатах расчета баллов </w:t>
      </w:r>
      <w:r w:rsidR="004C3B83" w:rsidRPr="007C24E2">
        <w:rPr>
          <w:rFonts w:ascii="Times New Roman" w:hAnsi="Times New Roman" w:cs="Times New Roman"/>
          <w:sz w:val="28"/>
          <w:szCs w:val="28"/>
        </w:rPr>
        <w:t xml:space="preserve">результативности </w:t>
      </w:r>
      <w:r w:rsidR="00281139" w:rsidRPr="007C24E2">
        <w:rPr>
          <w:rFonts w:ascii="Times New Roman" w:hAnsi="Times New Roman" w:cs="Times New Roman"/>
          <w:sz w:val="28"/>
          <w:szCs w:val="28"/>
        </w:rPr>
        <w:t xml:space="preserve">не позднее десяти </w:t>
      </w:r>
      <w:r w:rsidR="00155504" w:rsidRPr="007C24E2">
        <w:rPr>
          <w:rFonts w:ascii="Times New Roman" w:hAnsi="Times New Roman" w:cs="Times New Roman"/>
          <w:sz w:val="28"/>
          <w:szCs w:val="28"/>
        </w:rPr>
        <w:t xml:space="preserve">рабочих </w:t>
      </w:r>
      <w:r w:rsidR="00281139" w:rsidRPr="007C24E2">
        <w:rPr>
          <w:rFonts w:ascii="Times New Roman" w:hAnsi="Times New Roman" w:cs="Times New Roman"/>
          <w:sz w:val="28"/>
          <w:szCs w:val="28"/>
        </w:rPr>
        <w:t xml:space="preserve">дней со дня истечения </w:t>
      </w:r>
      <w:r w:rsidR="003D43E5" w:rsidRPr="007C24E2">
        <w:rPr>
          <w:rFonts w:ascii="Times New Roman" w:hAnsi="Times New Roman" w:cs="Times New Roman"/>
          <w:sz w:val="28"/>
          <w:szCs w:val="28"/>
        </w:rPr>
        <w:t>квартала</w:t>
      </w:r>
      <w:r w:rsidR="00281139" w:rsidRPr="007C24E2">
        <w:rPr>
          <w:rFonts w:ascii="Times New Roman" w:hAnsi="Times New Roman" w:cs="Times New Roman"/>
          <w:sz w:val="28"/>
          <w:szCs w:val="28"/>
        </w:rPr>
        <w:t>.</w:t>
      </w:r>
      <w:bookmarkStart w:id="7" w:name="Par1"/>
      <w:bookmarkEnd w:id="7"/>
    </w:p>
    <w:p w14:paraId="148DFBA8" w14:textId="77777777" w:rsidR="008C183C" w:rsidRPr="007C24E2" w:rsidRDefault="004C3B83" w:rsidP="005C0D30">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С</w:t>
      </w:r>
      <w:r w:rsidR="003D43E5" w:rsidRPr="007C24E2">
        <w:rPr>
          <w:rFonts w:ascii="Times New Roman" w:hAnsi="Times New Roman" w:cs="Times New Roman"/>
          <w:sz w:val="28"/>
          <w:szCs w:val="28"/>
        </w:rPr>
        <w:t>аморегулируемая организация</w:t>
      </w:r>
      <w:r w:rsidR="00281139" w:rsidRPr="007C24E2">
        <w:rPr>
          <w:rFonts w:ascii="Times New Roman" w:hAnsi="Times New Roman" w:cs="Times New Roman"/>
          <w:sz w:val="28"/>
          <w:szCs w:val="28"/>
        </w:rPr>
        <w:t xml:space="preserve"> вправе в течение десяти </w:t>
      </w:r>
      <w:r w:rsidRPr="007C24E2">
        <w:rPr>
          <w:rFonts w:ascii="Times New Roman" w:hAnsi="Times New Roman" w:cs="Times New Roman"/>
          <w:sz w:val="28"/>
          <w:szCs w:val="28"/>
        </w:rPr>
        <w:t>рабочих</w:t>
      </w:r>
      <w:r w:rsidR="00281139" w:rsidRPr="007C24E2">
        <w:rPr>
          <w:rFonts w:ascii="Times New Roman" w:hAnsi="Times New Roman" w:cs="Times New Roman"/>
          <w:sz w:val="28"/>
          <w:szCs w:val="28"/>
        </w:rPr>
        <w:t xml:space="preserve"> дней со дня размещения на </w:t>
      </w:r>
      <w:r w:rsidR="008C183C" w:rsidRPr="007C24E2">
        <w:rPr>
          <w:rFonts w:ascii="Times New Roman" w:hAnsi="Times New Roman" w:cs="Times New Roman"/>
          <w:sz w:val="28"/>
          <w:szCs w:val="28"/>
        </w:rPr>
        <w:t xml:space="preserve">официальном </w:t>
      </w:r>
      <w:r w:rsidR="00281139" w:rsidRPr="007C24E2">
        <w:rPr>
          <w:rFonts w:ascii="Times New Roman" w:hAnsi="Times New Roman" w:cs="Times New Roman"/>
          <w:sz w:val="28"/>
          <w:szCs w:val="28"/>
        </w:rPr>
        <w:t xml:space="preserve">сайте в соответствии с </w:t>
      </w:r>
      <w:r w:rsidRPr="007C24E2">
        <w:rPr>
          <w:rFonts w:ascii="Times New Roman" w:hAnsi="Times New Roman" w:cs="Times New Roman"/>
          <w:sz w:val="28"/>
          <w:szCs w:val="28"/>
        </w:rPr>
        <w:t>абзацем первым настоящего пункта</w:t>
      </w:r>
      <w:r w:rsidR="00281139" w:rsidRPr="007C24E2">
        <w:rPr>
          <w:rFonts w:ascii="Times New Roman" w:hAnsi="Times New Roman" w:cs="Times New Roman"/>
          <w:sz w:val="28"/>
          <w:szCs w:val="28"/>
        </w:rPr>
        <w:t xml:space="preserve"> сведений обратиться к </w:t>
      </w:r>
      <w:r w:rsidR="008C183C" w:rsidRPr="007C24E2">
        <w:rPr>
          <w:rFonts w:ascii="Times New Roman" w:hAnsi="Times New Roman" w:cs="Times New Roman"/>
          <w:sz w:val="28"/>
          <w:szCs w:val="28"/>
        </w:rPr>
        <w:t xml:space="preserve">уполномоченному органу </w:t>
      </w:r>
      <w:r w:rsidR="007C24E2">
        <w:rPr>
          <w:rFonts w:ascii="Times New Roman" w:hAnsi="Times New Roman" w:cs="Times New Roman"/>
          <w:sz w:val="28"/>
          <w:szCs w:val="28"/>
        </w:rPr>
        <w:br/>
      </w:r>
      <w:r w:rsidR="00281139" w:rsidRPr="007C24E2">
        <w:rPr>
          <w:rFonts w:ascii="Times New Roman" w:hAnsi="Times New Roman" w:cs="Times New Roman"/>
          <w:sz w:val="28"/>
          <w:szCs w:val="28"/>
        </w:rPr>
        <w:t xml:space="preserve">с мотивированным и документально подтвержденным заявлением </w:t>
      </w:r>
      <w:r w:rsidR="007C24E2">
        <w:rPr>
          <w:rFonts w:ascii="Times New Roman" w:hAnsi="Times New Roman" w:cs="Times New Roman"/>
          <w:sz w:val="28"/>
          <w:szCs w:val="28"/>
        </w:rPr>
        <w:br/>
      </w:r>
      <w:r w:rsidR="00281139" w:rsidRPr="007C24E2">
        <w:rPr>
          <w:rFonts w:ascii="Times New Roman" w:hAnsi="Times New Roman" w:cs="Times New Roman"/>
          <w:sz w:val="28"/>
          <w:szCs w:val="28"/>
        </w:rPr>
        <w:t xml:space="preserve">о пересчете баллов </w:t>
      </w:r>
      <w:r w:rsidRPr="007C24E2">
        <w:rPr>
          <w:rFonts w:ascii="Times New Roman" w:hAnsi="Times New Roman" w:cs="Times New Roman"/>
          <w:sz w:val="28"/>
          <w:szCs w:val="28"/>
        </w:rPr>
        <w:t xml:space="preserve">результативности </w:t>
      </w:r>
      <w:r w:rsidR="00281139" w:rsidRPr="007C24E2">
        <w:rPr>
          <w:rFonts w:ascii="Times New Roman" w:hAnsi="Times New Roman" w:cs="Times New Roman"/>
          <w:sz w:val="28"/>
          <w:szCs w:val="28"/>
        </w:rPr>
        <w:t xml:space="preserve">в связи с нарушением правил </w:t>
      </w:r>
      <w:r w:rsidR="007C24E2">
        <w:rPr>
          <w:rFonts w:ascii="Times New Roman" w:hAnsi="Times New Roman" w:cs="Times New Roman"/>
          <w:sz w:val="28"/>
          <w:szCs w:val="28"/>
        </w:rPr>
        <w:br/>
      </w:r>
      <w:r w:rsidR="00281139" w:rsidRPr="007C24E2">
        <w:rPr>
          <w:rFonts w:ascii="Times New Roman" w:hAnsi="Times New Roman" w:cs="Times New Roman"/>
          <w:sz w:val="28"/>
          <w:szCs w:val="28"/>
        </w:rPr>
        <w:t>их расчета (начисления), предусмотренных настоящ</w:t>
      </w:r>
      <w:r w:rsidR="008C183C" w:rsidRPr="007C24E2">
        <w:rPr>
          <w:rFonts w:ascii="Times New Roman" w:hAnsi="Times New Roman" w:cs="Times New Roman"/>
          <w:sz w:val="28"/>
          <w:szCs w:val="28"/>
        </w:rPr>
        <w:t>ими Правилами</w:t>
      </w:r>
      <w:r w:rsidR="00281139" w:rsidRPr="007C24E2">
        <w:rPr>
          <w:rFonts w:ascii="Times New Roman" w:hAnsi="Times New Roman" w:cs="Times New Roman"/>
          <w:sz w:val="28"/>
          <w:szCs w:val="28"/>
        </w:rPr>
        <w:t>.</w:t>
      </w:r>
    </w:p>
    <w:p w14:paraId="25FC29CF" w14:textId="77777777" w:rsidR="00FD77A1" w:rsidRPr="007C24E2" w:rsidRDefault="008C183C" w:rsidP="005C0D30">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 xml:space="preserve">Уполномоченный орган </w:t>
      </w:r>
      <w:r w:rsidR="00281139" w:rsidRPr="007C24E2">
        <w:rPr>
          <w:rFonts w:ascii="Times New Roman" w:hAnsi="Times New Roman" w:cs="Times New Roman"/>
          <w:sz w:val="28"/>
          <w:szCs w:val="28"/>
        </w:rPr>
        <w:t xml:space="preserve">обязан в течение </w:t>
      </w:r>
      <w:r w:rsidR="004C3B83" w:rsidRPr="007C24E2">
        <w:rPr>
          <w:rFonts w:ascii="Times New Roman" w:hAnsi="Times New Roman" w:cs="Times New Roman"/>
          <w:sz w:val="28"/>
          <w:szCs w:val="28"/>
        </w:rPr>
        <w:t>двадцати</w:t>
      </w:r>
      <w:r w:rsidR="00281139" w:rsidRPr="007C24E2">
        <w:rPr>
          <w:rFonts w:ascii="Times New Roman" w:hAnsi="Times New Roman" w:cs="Times New Roman"/>
          <w:sz w:val="28"/>
          <w:szCs w:val="28"/>
        </w:rPr>
        <w:t xml:space="preserve"> </w:t>
      </w:r>
      <w:r w:rsidR="004C3B83" w:rsidRPr="007C24E2">
        <w:rPr>
          <w:rFonts w:ascii="Times New Roman" w:hAnsi="Times New Roman" w:cs="Times New Roman"/>
          <w:sz w:val="28"/>
          <w:szCs w:val="28"/>
        </w:rPr>
        <w:t>рабочих</w:t>
      </w:r>
      <w:r w:rsidR="00281139" w:rsidRPr="007C24E2">
        <w:rPr>
          <w:rFonts w:ascii="Times New Roman" w:hAnsi="Times New Roman" w:cs="Times New Roman"/>
          <w:sz w:val="28"/>
          <w:szCs w:val="28"/>
        </w:rPr>
        <w:t xml:space="preserve"> дней </w:t>
      </w:r>
      <w:r w:rsidR="007C24E2">
        <w:rPr>
          <w:rFonts w:ascii="Times New Roman" w:hAnsi="Times New Roman" w:cs="Times New Roman"/>
          <w:sz w:val="28"/>
          <w:szCs w:val="28"/>
        </w:rPr>
        <w:br/>
      </w:r>
      <w:r w:rsidR="00281139" w:rsidRPr="007C24E2">
        <w:rPr>
          <w:rFonts w:ascii="Times New Roman" w:hAnsi="Times New Roman" w:cs="Times New Roman"/>
          <w:sz w:val="28"/>
          <w:szCs w:val="28"/>
        </w:rPr>
        <w:t xml:space="preserve">со дня получения заявления, указанного в </w:t>
      </w:r>
      <w:r w:rsidR="004C3B83" w:rsidRPr="007C24E2">
        <w:rPr>
          <w:rFonts w:ascii="Times New Roman" w:hAnsi="Times New Roman" w:cs="Times New Roman"/>
          <w:sz w:val="28"/>
          <w:szCs w:val="28"/>
        </w:rPr>
        <w:t>абзаце втором настоящего пункта</w:t>
      </w:r>
      <w:r w:rsidR="00281139" w:rsidRPr="007C24E2">
        <w:rPr>
          <w:rFonts w:ascii="Times New Roman" w:hAnsi="Times New Roman" w:cs="Times New Roman"/>
          <w:sz w:val="28"/>
          <w:szCs w:val="28"/>
        </w:rPr>
        <w:t xml:space="preserve">, вынести решение о включении в </w:t>
      </w:r>
      <w:r w:rsidRPr="007C24E2">
        <w:rPr>
          <w:rFonts w:ascii="Times New Roman" w:hAnsi="Times New Roman" w:cs="Times New Roman"/>
          <w:sz w:val="28"/>
          <w:szCs w:val="28"/>
        </w:rPr>
        <w:t>р</w:t>
      </w:r>
      <w:r w:rsidR="00281139" w:rsidRPr="007C24E2">
        <w:rPr>
          <w:rFonts w:ascii="Times New Roman" w:hAnsi="Times New Roman" w:cs="Times New Roman"/>
          <w:sz w:val="28"/>
          <w:szCs w:val="28"/>
        </w:rPr>
        <w:t>егистр</w:t>
      </w:r>
      <w:r w:rsidRPr="007C24E2">
        <w:rPr>
          <w:rFonts w:ascii="Times New Roman" w:hAnsi="Times New Roman" w:cs="Times New Roman"/>
          <w:sz w:val="28"/>
          <w:szCs w:val="28"/>
        </w:rPr>
        <w:t xml:space="preserve"> арбитражных управляющих</w:t>
      </w:r>
      <w:r w:rsidR="004C3B83" w:rsidRPr="007C24E2">
        <w:rPr>
          <w:rFonts w:ascii="Times New Roman" w:hAnsi="Times New Roman" w:cs="Times New Roman"/>
          <w:sz w:val="28"/>
          <w:szCs w:val="28"/>
        </w:rPr>
        <w:t xml:space="preserve"> </w:t>
      </w:r>
      <w:r w:rsidR="00281139" w:rsidRPr="007C24E2">
        <w:rPr>
          <w:rFonts w:ascii="Times New Roman" w:hAnsi="Times New Roman" w:cs="Times New Roman"/>
          <w:sz w:val="28"/>
          <w:szCs w:val="28"/>
        </w:rPr>
        <w:t xml:space="preserve">соответствующих изменений либо решение об отказе и направить </w:t>
      </w:r>
      <w:r w:rsidR="007C24E2">
        <w:rPr>
          <w:rFonts w:ascii="Times New Roman" w:hAnsi="Times New Roman" w:cs="Times New Roman"/>
          <w:sz w:val="28"/>
          <w:szCs w:val="28"/>
        </w:rPr>
        <w:br/>
      </w:r>
      <w:r w:rsidR="00281139" w:rsidRPr="007C24E2">
        <w:rPr>
          <w:rFonts w:ascii="Times New Roman" w:hAnsi="Times New Roman" w:cs="Times New Roman"/>
          <w:sz w:val="28"/>
          <w:szCs w:val="28"/>
        </w:rPr>
        <w:t xml:space="preserve">его </w:t>
      </w:r>
      <w:r w:rsidR="004C3B83" w:rsidRPr="007C24E2">
        <w:rPr>
          <w:rFonts w:ascii="Times New Roman" w:hAnsi="Times New Roman" w:cs="Times New Roman"/>
          <w:sz w:val="28"/>
          <w:szCs w:val="28"/>
        </w:rPr>
        <w:t>саморегулируемой организации</w:t>
      </w:r>
      <w:r w:rsidRPr="007C24E2">
        <w:rPr>
          <w:rFonts w:ascii="Times New Roman" w:hAnsi="Times New Roman" w:cs="Times New Roman"/>
          <w:sz w:val="28"/>
          <w:szCs w:val="28"/>
        </w:rPr>
        <w:t>, обративше</w:t>
      </w:r>
      <w:r w:rsidR="004C3B83" w:rsidRPr="007C24E2">
        <w:rPr>
          <w:rFonts w:ascii="Times New Roman" w:hAnsi="Times New Roman" w:cs="Times New Roman"/>
          <w:sz w:val="28"/>
          <w:szCs w:val="28"/>
        </w:rPr>
        <w:t>йся</w:t>
      </w:r>
      <w:r w:rsidRPr="007C24E2">
        <w:rPr>
          <w:rFonts w:ascii="Times New Roman" w:hAnsi="Times New Roman" w:cs="Times New Roman"/>
          <w:sz w:val="28"/>
          <w:szCs w:val="28"/>
        </w:rPr>
        <w:t xml:space="preserve"> с соответствующим заявлением, </w:t>
      </w:r>
      <w:r w:rsidR="00281139" w:rsidRPr="007C24E2">
        <w:rPr>
          <w:rFonts w:ascii="Times New Roman" w:hAnsi="Times New Roman" w:cs="Times New Roman"/>
          <w:sz w:val="28"/>
          <w:szCs w:val="28"/>
        </w:rPr>
        <w:t xml:space="preserve">а также включить его в </w:t>
      </w:r>
      <w:r w:rsidR="00E558CA" w:rsidRPr="007C24E2">
        <w:rPr>
          <w:rFonts w:ascii="Times New Roman" w:hAnsi="Times New Roman" w:cs="Times New Roman"/>
          <w:sz w:val="28"/>
          <w:szCs w:val="28"/>
        </w:rPr>
        <w:t>р</w:t>
      </w:r>
      <w:r w:rsidR="00281139" w:rsidRPr="007C24E2">
        <w:rPr>
          <w:rFonts w:ascii="Times New Roman" w:hAnsi="Times New Roman" w:cs="Times New Roman"/>
          <w:sz w:val="28"/>
          <w:szCs w:val="28"/>
        </w:rPr>
        <w:t>егистр</w:t>
      </w:r>
      <w:r w:rsidR="00E558CA" w:rsidRPr="007C24E2">
        <w:rPr>
          <w:rFonts w:ascii="Times New Roman" w:hAnsi="Times New Roman" w:cs="Times New Roman"/>
          <w:sz w:val="28"/>
          <w:szCs w:val="28"/>
        </w:rPr>
        <w:t xml:space="preserve"> арбитражных управляющих</w:t>
      </w:r>
      <w:r w:rsidR="00281139" w:rsidRPr="007C24E2">
        <w:rPr>
          <w:rFonts w:ascii="Times New Roman" w:hAnsi="Times New Roman" w:cs="Times New Roman"/>
          <w:sz w:val="28"/>
          <w:szCs w:val="28"/>
        </w:rPr>
        <w:t xml:space="preserve">. </w:t>
      </w:r>
    </w:p>
    <w:p w14:paraId="55DCB281" w14:textId="77777777" w:rsidR="00FD77A1" w:rsidRPr="007C24E2" w:rsidRDefault="00FD77A1" w:rsidP="005C0D30">
      <w:pPr>
        <w:pStyle w:val="ConsPlusNormal"/>
        <w:widowControl/>
        <w:spacing w:line="276" w:lineRule="auto"/>
        <w:ind w:firstLine="709"/>
        <w:jc w:val="both"/>
        <w:rPr>
          <w:rFonts w:ascii="Times New Roman" w:hAnsi="Times New Roman" w:cs="Times New Roman"/>
          <w:sz w:val="28"/>
          <w:szCs w:val="28"/>
        </w:rPr>
      </w:pPr>
      <w:r w:rsidRPr="007C24E2">
        <w:rPr>
          <w:rFonts w:ascii="Times New Roman" w:hAnsi="Times New Roman" w:cs="Times New Roman"/>
          <w:sz w:val="28"/>
          <w:szCs w:val="28"/>
        </w:rPr>
        <w:t>Уполномоченный орган</w:t>
      </w:r>
      <w:r w:rsidR="00281139" w:rsidRPr="007C24E2">
        <w:rPr>
          <w:rFonts w:ascii="Times New Roman" w:hAnsi="Times New Roman" w:cs="Times New Roman"/>
          <w:sz w:val="28"/>
          <w:szCs w:val="28"/>
        </w:rPr>
        <w:t xml:space="preserve"> обеспечивает включение в </w:t>
      </w:r>
      <w:r w:rsidRPr="007C24E2">
        <w:rPr>
          <w:rFonts w:ascii="Times New Roman" w:hAnsi="Times New Roman" w:cs="Times New Roman"/>
          <w:sz w:val="28"/>
          <w:szCs w:val="28"/>
        </w:rPr>
        <w:t>р</w:t>
      </w:r>
      <w:r w:rsidR="00281139" w:rsidRPr="007C24E2">
        <w:rPr>
          <w:rFonts w:ascii="Times New Roman" w:hAnsi="Times New Roman" w:cs="Times New Roman"/>
          <w:sz w:val="28"/>
          <w:szCs w:val="28"/>
        </w:rPr>
        <w:t xml:space="preserve">егистр </w:t>
      </w:r>
      <w:r w:rsidRPr="007C24E2">
        <w:rPr>
          <w:rFonts w:ascii="Times New Roman" w:hAnsi="Times New Roman" w:cs="Times New Roman"/>
          <w:sz w:val="28"/>
          <w:szCs w:val="28"/>
        </w:rPr>
        <w:t xml:space="preserve">арбитражных управляющих </w:t>
      </w:r>
      <w:r w:rsidR="00281139" w:rsidRPr="007C24E2">
        <w:rPr>
          <w:rFonts w:ascii="Times New Roman" w:hAnsi="Times New Roman" w:cs="Times New Roman"/>
          <w:sz w:val="28"/>
          <w:szCs w:val="28"/>
        </w:rPr>
        <w:t xml:space="preserve">соответствующих изменений по причине нарушения правил расчета (присвоения) баллов, предусмотренных </w:t>
      </w:r>
      <w:r w:rsidRPr="007C24E2">
        <w:rPr>
          <w:rFonts w:ascii="Times New Roman" w:hAnsi="Times New Roman" w:cs="Times New Roman"/>
          <w:sz w:val="28"/>
          <w:szCs w:val="28"/>
        </w:rPr>
        <w:t>настоящим Положением</w:t>
      </w:r>
      <w:r w:rsidR="00281139" w:rsidRPr="007C24E2">
        <w:rPr>
          <w:rFonts w:ascii="Times New Roman" w:hAnsi="Times New Roman" w:cs="Times New Roman"/>
          <w:sz w:val="28"/>
          <w:szCs w:val="28"/>
        </w:rPr>
        <w:t>,</w:t>
      </w:r>
      <w:r w:rsidR="004C3B83" w:rsidRPr="007C24E2">
        <w:rPr>
          <w:rFonts w:ascii="Times New Roman" w:hAnsi="Times New Roman" w:cs="Times New Roman"/>
          <w:sz w:val="28"/>
          <w:szCs w:val="28"/>
        </w:rPr>
        <w:t xml:space="preserve"> в очередном расчетном периоде</w:t>
      </w:r>
      <w:r w:rsidR="00281139" w:rsidRPr="007C24E2">
        <w:rPr>
          <w:rFonts w:ascii="Times New Roman" w:hAnsi="Times New Roman" w:cs="Times New Roman"/>
          <w:sz w:val="28"/>
          <w:szCs w:val="28"/>
        </w:rPr>
        <w:t>.</w:t>
      </w:r>
    </w:p>
    <w:p w14:paraId="243EB3BA" w14:textId="77777777" w:rsidR="00682337" w:rsidRDefault="00682337" w:rsidP="000B1C7A">
      <w:pPr>
        <w:pStyle w:val="ConsPlusNormal"/>
        <w:widowControl/>
        <w:spacing w:line="276" w:lineRule="auto"/>
        <w:jc w:val="center"/>
        <w:rPr>
          <w:rFonts w:ascii="Times New Roman" w:eastAsiaTheme="minorHAnsi" w:hAnsi="Times New Roman" w:cs="Times New Roman"/>
          <w:sz w:val="28"/>
          <w:szCs w:val="28"/>
          <w:lang w:eastAsia="en-US"/>
        </w:rPr>
      </w:pPr>
    </w:p>
    <w:p w14:paraId="0EB8E392" w14:textId="7D6B9BA3" w:rsidR="005B0BD0" w:rsidRPr="00FD77A1" w:rsidRDefault="000B1C7A" w:rsidP="000B1C7A">
      <w:pPr>
        <w:pStyle w:val="ConsPlusNormal"/>
        <w:widowControl/>
        <w:spacing w:line="276" w:lineRule="auto"/>
        <w:jc w:val="center"/>
        <w:rPr>
          <w:rFonts w:ascii="Times New Roman" w:eastAsiaTheme="minorHAnsi" w:hAnsi="Times New Roman" w:cs="Times New Roman"/>
          <w:sz w:val="28"/>
          <w:szCs w:val="28"/>
          <w:lang w:eastAsia="en-US"/>
        </w:rPr>
      </w:pPr>
      <w:r w:rsidRPr="007C24E2">
        <w:rPr>
          <w:rFonts w:ascii="Times New Roman" w:eastAsiaTheme="minorHAnsi" w:hAnsi="Times New Roman" w:cs="Times New Roman"/>
          <w:sz w:val="28"/>
          <w:szCs w:val="28"/>
          <w:lang w:eastAsia="en-US"/>
        </w:rPr>
        <w:t>____________</w:t>
      </w:r>
    </w:p>
    <w:sectPr w:rsidR="005B0BD0" w:rsidRPr="00FD77A1" w:rsidSect="00C80E15">
      <w:headerReference w:type="default" r:id="rId13"/>
      <w:headerReference w:type="first" r:id="rId14"/>
      <w:pgSz w:w="11906" w:h="16838"/>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035D2" w14:textId="77777777" w:rsidR="0060695B" w:rsidRDefault="0060695B" w:rsidP="00463311">
      <w:pPr>
        <w:spacing w:after="0" w:line="240" w:lineRule="auto"/>
      </w:pPr>
      <w:r>
        <w:separator/>
      </w:r>
    </w:p>
  </w:endnote>
  <w:endnote w:type="continuationSeparator" w:id="0">
    <w:p w14:paraId="66144DD6" w14:textId="77777777" w:rsidR="0060695B" w:rsidRDefault="0060695B" w:rsidP="0046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6E2E" w14:textId="77777777" w:rsidR="0060695B" w:rsidRDefault="0060695B" w:rsidP="00463311">
      <w:pPr>
        <w:spacing w:after="0" w:line="240" w:lineRule="auto"/>
      </w:pPr>
      <w:r>
        <w:separator/>
      </w:r>
    </w:p>
  </w:footnote>
  <w:footnote w:type="continuationSeparator" w:id="0">
    <w:p w14:paraId="0FF64B59" w14:textId="77777777" w:rsidR="0060695B" w:rsidRDefault="0060695B" w:rsidP="00463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530419"/>
      <w:docPartObj>
        <w:docPartGallery w:val="Page Numbers (Top of Page)"/>
        <w:docPartUnique/>
      </w:docPartObj>
    </w:sdtPr>
    <w:sdtEndPr>
      <w:rPr>
        <w:rFonts w:ascii="Times New Roman" w:hAnsi="Times New Roman" w:cs="Times New Roman"/>
        <w:sz w:val="28"/>
        <w:szCs w:val="28"/>
      </w:rPr>
    </w:sdtEndPr>
    <w:sdtContent>
      <w:p w14:paraId="2949840B" w14:textId="4F04BBC3" w:rsidR="00C91193" w:rsidRPr="004D15A5" w:rsidRDefault="00C91193">
        <w:pPr>
          <w:pStyle w:val="ac"/>
          <w:jc w:val="center"/>
          <w:rPr>
            <w:rFonts w:ascii="Times New Roman" w:hAnsi="Times New Roman" w:cs="Times New Roman"/>
            <w:sz w:val="28"/>
            <w:szCs w:val="28"/>
          </w:rPr>
        </w:pPr>
        <w:r w:rsidRPr="004D15A5">
          <w:rPr>
            <w:rFonts w:ascii="Times New Roman" w:hAnsi="Times New Roman" w:cs="Times New Roman"/>
            <w:sz w:val="28"/>
            <w:szCs w:val="28"/>
          </w:rPr>
          <w:fldChar w:fldCharType="begin"/>
        </w:r>
        <w:r w:rsidRPr="004D15A5">
          <w:rPr>
            <w:rFonts w:ascii="Times New Roman" w:hAnsi="Times New Roman" w:cs="Times New Roman"/>
            <w:sz w:val="28"/>
            <w:szCs w:val="28"/>
          </w:rPr>
          <w:instrText>PAGE   \* MERGEFORMAT</w:instrText>
        </w:r>
        <w:r w:rsidRPr="004D15A5">
          <w:rPr>
            <w:rFonts w:ascii="Times New Roman" w:hAnsi="Times New Roman" w:cs="Times New Roman"/>
            <w:sz w:val="28"/>
            <w:szCs w:val="28"/>
          </w:rPr>
          <w:fldChar w:fldCharType="separate"/>
        </w:r>
        <w:r w:rsidR="00541247">
          <w:rPr>
            <w:rFonts w:ascii="Times New Roman" w:hAnsi="Times New Roman" w:cs="Times New Roman"/>
            <w:noProof/>
            <w:sz w:val="28"/>
            <w:szCs w:val="28"/>
          </w:rPr>
          <w:t>2</w:t>
        </w:r>
        <w:r w:rsidRPr="004D15A5">
          <w:rPr>
            <w:rFonts w:ascii="Times New Roman" w:hAnsi="Times New Roman" w:cs="Times New Roman"/>
            <w:sz w:val="28"/>
            <w:szCs w:val="28"/>
          </w:rPr>
          <w:fldChar w:fldCharType="end"/>
        </w:r>
      </w:p>
    </w:sdtContent>
  </w:sdt>
  <w:p w14:paraId="045B54BE" w14:textId="77777777" w:rsidR="00C91193" w:rsidRDefault="00C91193" w:rsidP="00EB09C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D546" w14:textId="77777777" w:rsidR="00C91193" w:rsidRDefault="00C91193">
    <w:pPr>
      <w:pStyle w:val="ac"/>
      <w:jc w:val="center"/>
    </w:pPr>
  </w:p>
  <w:p w14:paraId="0721AAA3" w14:textId="77777777" w:rsidR="00C91193" w:rsidRDefault="00C9119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28670"/>
      <w:docPartObj>
        <w:docPartGallery w:val="Page Numbers (Top of Page)"/>
        <w:docPartUnique/>
      </w:docPartObj>
    </w:sdtPr>
    <w:sdtEndPr>
      <w:rPr>
        <w:rFonts w:ascii="Times New Roman" w:hAnsi="Times New Roman" w:cs="Times New Roman"/>
        <w:sz w:val="28"/>
        <w:szCs w:val="28"/>
      </w:rPr>
    </w:sdtEndPr>
    <w:sdtContent>
      <w:p w14:paraId="42C4E3F3" w14:textId="0A5E05FF" w:rsidR="00C91193" w:rsidRPr="004D15A5" w:rsidRDefault="00C91193">
        <w:pPr>
          <w:pStyle w:val="ac"/>
          <w:jc w:val="center"/>
          <w:rPr>
            <w:rFonts w:ascii="Times New Roman" w:hAnsi="Times New Roman" w:cs="Times New Roman"/>
            <w:sz w:val="28"/>
            <w:szCs w:val="28"/>
          </w:rPr>
        </w:pPr>
        <w:r w:rsidRPr="004D15A5">
          <w:rPr>
            <w:rFonts w:ascii="Times New Roman" w:hAnsi="Times New Roman" w:cs="Times New Roman"/>
            <w:sz w:val="28"/>
            <w:szCs w:val="28"/>
          </w:rPr>
          <w:fldChar w:fldCharType="begin"/>
        </w:r>
        <w:r w:rsidRPr="004D15A5">
          <w:rPr>
            <w:rFonts w:ascii="Times New Roman" w:hAnsi="Times New Roman" w:cs="Times New Roman"/>
            <w:sz w:val="28"/>
            <w:szCs w:val="28"/>
          </w:rPr>
          <w:instrText>PAGE   \* MERGEFORMAT</w:instrText>
        </w:r>
        <w:r w:rsidRPr="004D15A5">
          <w:rPr>
            <w:rFonts w:ascii="Times New Roman" w:hAnsi="Times New Roman" w:cs="Times New Roman"/>
            <w:sz w:val="28"/>
            <w:szCs w:val="28"/>
          </w:rPr>
          <w:fldChar w:fldCharType="separate"/>
        </w:r>
        <w:r w:rsidR="00541247">
          <w:rPr>
            <w:rFonts w:ascii="Times New Roman" w:hAnsi="Times New Roman" w:cs="Times New Roman"/>
            <w:noProof/>
            <w:sz w:val="28"/>
            <w:szCs w:val="28"/>
          </w:rPr>
          <w:t>7</w:t>
        </w:r>
        <w:r w:rsidRPr="004D15A5">
          <w:rPr>
            <w:rFonts w:ascii="Times New Roman" w:hAnsi="Times New Roman" w:cs="Times New Roman"/>
            <w:sz w:val="28"/>
            <w:szCs w:val="28"/>
          </w:rPr>
          <w:fldChar w:fldCharType="end"/>
        </w:r>
      </w:p>
    </w:sdtContent>
  </w:sdt>
  <w:p w14:paraId="1669B80C" w14:textId="77777777" w:rsidR="00C91193" w:rsidRDefault="00C91193" w:rsidP="00EB09CA">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8A7EA" w14:textId="77777777" w:rsidR="00C91193" w:rsidRDefault="00C91193">
    <w:pPr>
      <w:pStyle w:val="ac"/>
      <w:jc w:val="center"/>
    </w:pPr>
  </w:p>
  <w:p w14:paraId="7AEE7ADF" w14:textId="77777777" w:rsidR="00C91193" w:rsidRDefault="00C91193">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72272"/>
      <w:docPartObj>
        <w:docPartGallery w:val="Page Numbers (Top of Page)"/>
        <w:docPartUnique/>
      </w:docPartObj>
    </w:sdtPr>
    <w:sdtEndPr>
      <w:rPr>
        <w:rFonts w:ascii="Times New Roman" w:hAnsi="Times New Roman" w:cs="Times New Roman"/>
        <w:sz w:val="28"/>
        <w:szCs w:val="28"/>
      </w:rPr>
    </w:sdtEndPr>
    <w:sdtContent>
      <w:p w14:paraId="76AB80C3" w14:textId="16039109" w:rsidR="00C91193" w:rsidRPr="00901F69" w:rsidRDefault="00C91193">
        <w:pPr>
          <w:pStyle w:val="ac"/>
          <w:jc w:val="center"/>
          <w:rPr>
            <w:rFonts w:ascii="Times New Roman" w:hAnsi="Times New Roman" w:cs="Times New Roman"/>
            <w:sz w:val="28"/>
            <w:szCs w:val="28"/>
          </w:rPr>
        </w:pPr>
        <w:r w:rsidRPr="00901F69">
          <w:rPr>
            <w:rFonts w:ascii="Times New Roman" w:hAnsi="Times New Roman" w:cs="Times New Roman"/>
            <w:sz w:val="28"/>
            <w:szCs w:val="28"/>
          </w:rPr>
          <w:fldChar w:fldCharType="begin"/>
        </w:r>
        <w:r w:rsidRPr="00901F69">
          <w:rPr>
            <w:rFonts w:ascii="Times New Roman" w:hAnsi="Times New Roman" w:cs="Times New Roman"/>
            <w:sz w:val="28"/>
            <w:szCs w:val="28"/>
          </w:rPr>
          <w:instrText>PAGE   \* MERGEFORMAT</w:instrText>
        </w:r>
        <w:r w:rsidRPr="00901F69">
          <w:rPr>
            <w:rFonts w:ascii="Times New Roman" w:hAnsi="Times New Roman" w:cs="Times New Roman"/>
            <w:sz w:val="28"/>
            <w:szCs w:val="28"/>
          </w:rPr>
          <w:fldChar w:fldCharType="separate"/>
        </w:r>
        <w:r w:rsidR="00541247">
          <w:rPr>
            <w:rFonts w:ascii="Times New Roman" w:hAnsi="Times New Roman" w:cs="Times New Roman"/>
            <w:noProof/>
            <w:sz w:val="28"/>
            <w:szCs w:val="28"/>
          </w:rPr>
          <w:t>14</w:t>
        </w:r>
        <w:r w:rsidRPr="00901F69">
          <w:rPr>
            <w:rFonts w:ascii="Times New Roman" w:hAnsi="Times New Roman" w:cs="Times New Roman"/>
            <w:sz w:val="28"/>
            <w:szCs w:val="28"/>
          </w:rPr>
          <w:fldChar w:fldCharType="end"/>
        </w:r>
      </w:p>
    </w:sdtContent>
  </w:sdt>
  <w:p w14:paraId="2C77A796" w14:textId="77777777" w:rsidR="00C91193" w:rsidRDefault="00C91193" w:rsidP="00EB09CA">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654BB" w14:textId="77777777" w:rsidR="00C91193" w:rsidRDefault="00C91193">
    <w:pPr>
      <w:pStyle w:val="ac"/>
      <w:jc w:val="center"/>
    </w:pPr>
  </w:p>
  <w:p w14:paraId="213D455B" w14:textId="77777777" w:rsidR="00C91193" w:rsidRDefault="00C911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B5A"/>
    <w:multiLevelType w:val="hybridMultilevel"/>
    <w:tmpl w:val="39B4014A"/>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C35705"/>
    <w:multiLevelType w:val="hybridMultilevel"/>
    <w:tmpl w:val="7C0C6434"/>
    <w:lvl w:ilvl="0" w:tplc="04190011">
      <w:start w:val="1"/>
      <w:numFmt w:val="decimal"/>
      <w:lvlText w:val="%1)"/>
      <w:lvlJc w:val="left"/>
      <w:pPr>
        <w:ind w:left="1715"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83250"/>
    <w:multiLevelType w:val="hybridMultilevel"/>
    <w:tmpl w:val="9A1CC8D0"/>
    <w:lvl w:ilvl="0" w:tplc="85CEC2F2">
      <w:start w:val="1"/>
      <w:numFmt w:val="decimal"/>
      <w:lvlText w:val="%1."/>
      <w:lvlJc w:val="left"/>
      <w:pPr>
        <w:ind w:left="1715" w:hanging="100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655B4"/>
    <w:multiLevelType w:val="hybridMultilevel"/>
    <w:tmpl w:val="1C4277B8"/>
    <w:lvl w:ilvl="0" w:tplc="811A66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09B53FD"/>
    <w:multiLevelType w:val="hybridMultilevel"/>
    <w:tmpl w:val="39B4014A"/>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2E55F3"/>
    <w:multiLevelType w:val="hybridMultilevel"/>
    <w:tmpl w:val="CE30868C"/>
    <w:lvl w:ilvl="0" w:tplc="70CC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81D5AE9"/>
    <w:multiLevelType w:val="hybridMultilevel"/>
    <w:tmpl w:val="39B4014A"/>
    <w:lvl w:ilvl="0" w:tplc="E48C5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FE"/>
    <w:rsid w:val="0000238D"/>
    <w:rsid w:val="00003CE3"/>
    <w:rsid w:val="00004F28"/>
    <w:rsid w:val="000121AB"/>
    <w:rsid w:val="000174BC"/>
    <w:rsid w:val="00023B4D"/>
    <w:rsid w:val="00026329"/>
    <w:rsid w:val="00027523"/>
    <w:rsid w:val="000421CB"/>
    <w:rsid w:val="00055154"/>
    <w:rsid w:val="000644DF"/>
    <w:rsid w:val="0007298C"/>
    <w:rsid w:val="0008652A"/>
    <w:rsid w:val="00090A3A"/>
    <w:rsid w:val="0009166C"/>
    <w:rsid w:val="000A2978"/>
    <w:rsid w:val="000A4B93"/>
    <w:rsid w:val="000B02E7"/>
    <w:rsid w:val="000B1C7A"/>
    <w:rsid w:val="000B23EB"/>
    <w:rsid w:val="000B5325"/>
    <w:rsid w:val="000C009B"/>
    <w:rsid w:val="000C5EEA"/>
    <w:rsid w:val="000D2A5A"/>
    <w:rsid w:val="000D5212"/>
    <w:rsid w:val="000E78E6"/>
    <w:rsid w:val="000F7A67"/>
    <w:rsid w:val="0010158A"/>
    <w:rsid w:val="0010219C"/>
    <w:rsid w:val="0010551D"/>
    <w:rsid w:val="001058AD"/>
    <w:rsid w:val="001073B7"/>
    <w:rsid w:val="0010798C"/>
    <w:rsid w:val="00110AC2"/>
    <w:rsid w:val="00110CE7"/>
    <w:rsid w:val="00116A52"/>
    <w:rsid w:val="001219B8"/>
    <w:rsid w:val="00126455"/>
    <w:rsid w:val="001318F0"/>
    <w:rsid w:val="00133801"/>
    <w:rsid w:val="001338E4"/>
    <w:rsid w:val="00133F09"/>
    <w:rsid w:val="001403C7"/>
    <w:rsid w:val="001417F9"/>
    <w:rsid w:val="001438A6"/>
    <w:rsid w:val="00150B29"/>
    <w:rsid w:val="00152989"/>
    <w:rsid w:val="00153DB7"/>
    <w:rsid w:val="00155504"/>
    <w:rsid w:val="00155F31"/>
    <w:rsid w:val="00174232"/>
    <w:rsid w:val="00177C0A"/>
    <w:rsid w:val="00181C47"/>
    <w:rsid w:val="00181F8C"/>
    <w:rsid w:val="00185F0D"/>
    <w:rsid w:val="00193C14"/>
    <w:rsid w:val="001B5551"/>
    <w:rsid w:val="001B573C"/>
    <w:rsid w:val="001B5C03"/>
    <w:rsid w:val="001B6BB5"/>
    <w:rsid w:val="001B6BD4"/>
    <w:rsid w:val="001B7096"/>
    <w:rsid w:val="001C1309"/>
    <w:rsid w:val="001C1A64"/>
    <w:rsid w:val="001C5496"/>
    <w:rsid w:val="001C7CC8"/>
    <w:rsid w:val="001D23E0"/>
    <w:rsid w:val="001D2E93"/>
    <w:rsid w:val="001D5A25"/>
    <w:rsid w:val="001D5D8C"/>
    <w:rsid w:val="001F3C2C"/>
    <w:rsid w:val="00200B29"/>
    <w:rsid w:val="00202AA4"/>
    <w:rsid w:val="00203765"/>
    <w:rsid w:val="00205F4A"/>
    <w:rsid w:val="00215F8A"/>
    <w:rsid w:val="00220B73"/>
    <w:rsid w:val="00236DBC"/>
    <w:rsid w:val="00240106"/>
    <w:rsid w:val="002443C2"/>
    <w:rsid w:val="00253510"/>
    <w:rsid w:val="00260AB3"/>
    <w:rsid w:val="00260DD2"/>
    <w:rsid w:val="00273001"/>
    <w:rsid w:val="00281139"/>
    <w:rsid w:val="0028627B"/>
    <w:rsid w:val="00286651"/>
    <w:rsid w:val="002A1100"/>
    <w:rsid w:val="002A3ADE"/>
    <w:rsid w:val="002A7A28"/>
    <w:rsid w:val="002B2446"/>
    <w:rsid w:val="002B4BD7"/>
    <w:rsid w:val="002B6C74"/>
    <w:rsid w:val="002B7F20"/>
    <w:rsid w:val="002D526E"/>
    <w:rsid w:val="002E0C18"/>
    <w:rsid w:val="002E34C5"/>
    <w:rsid w:val="002E4006"/>
    <w:rsid w:val="00300408"/>
    <w:rsid w:val="003040A2"/>
    <w:rsid w:val="00305D87"/>
    <w:rsid w:val="00307836"/>
    <w:rsid w:val="00317810"/>
    <w:rsid w:val="00320383"/>
    <w:rsid w:val="00320786"/>
    <w:rsid w:val="003211AA"/>
    <w:rsid w:val="00327CD7"/>
    <w:rsid w:val="00330E58"/>
    <w:rsid w:val="00333610"/>
    <w:rsid w:val="003359F0"/>
    <w:rsid w:val="003367F6"/>
    <w:rsid w:val="00336E39"/>
    <w:rsid w:val="00344E0D"/>
    <w:rsid w:val="00347C7E"/>
    <w:rsid w:val="00352782"/>
    <w:rsid w:val="003537CF"/>
    <w:rsid w:val="00356D8C"/>
    <w:rsid w:val="00360A2B"/>
    <w:rsid w:val="00364FA9"/>
    <w:rsid w:val="00366E31"/>
    <w:rsid w:val="00367A24"/>
    <w:rsid w:val="00377230"/>
    <w:rsid w:val="00382987"/>
    <w:rsid w:val="0039070D"/>
    <w:rsid w:val="00393298"/>
    <w:rsid w:val="0039400F"/>
    <w:rsid w:val="003A7942"/>
    <w:rsid w:val="003B2853"/>
    <w:rsid w:val="003B3C8A"/>
    <w:rsid w:val="003D1245"/>
    <w:rsid w:val="003D43E5"/>
    <w:rsid w:val="003D5BCC"/>
    <w:rsid w:val="003E5383"/>
    <w:rsid w:val="003E6F3F"/>
    <w:rsid w:val="003E78B6"/>
    <w:rsid w:val="003F00FA"/>
    <w:rsid w:val="003F1D59"/>
    <w:rsid w:val="003F44D0"/>
    <w:rsid w:val="00414181"/>
    <w:rsid w:val="00417C2C"/>
    <w:rsid w:val="00426835"/>
    <w:rsid w:val="00431816"/>
    <w:rsid w:val="00441B71"/>
    <w:rsid w:val="00442BA3"/>
    <w:rsid w:val="00442BC6"/>
    <w:rsid w:val="00444661"/>
    <w:rsid w:val="00454229"/>
    <w:rsid w:val="00463311"/>
    <w:rsid w:val="00463BCC"/>
    <w:rsid w:val="004645AB"/>
    <w:rsid w:val="00464C21"/>
    <w:rsid w:val="00467E0E"/>
    <w:rsid w:val="00477D42"/>
    <w:rsid w:val="00477FA8"/>
    <w:rsid w:val="0048560D"/>
    <w:rsid w:val="004904CE"/>
    <w:rsid w:val="00490806"/>
    <w:rsid w:val="00492F3E"/>
    <w:rsid w:val="00494BD5"/>
    <w:rsid w:val="004950BA"/>
    <w:rsid w:val="00496A2D"/>
    <w:rsid w:val="004A004D"/>
    <w:rsid w:val="004A1CA2"/>
    <w:rsid w:val="004B2881"/>
    <w:rsid w:val="004B3D06"/>
    <w:rsid w:val="004B4E36"/>
    <w:rsid w:val="004B698B"/>
    <w:rsid w:val="004C3B83"/>
    <w:rsid w:val="004C519F"/>
    <w:rsid w:val="004D098C"/>
    <w:rsid w:val="004D3C7D"/>
    <w:rsid w:val="004D3FEF"/>
    <w:rsid w:val="004F2A89"/>
    <w:rsid w:val="004F40C0"/>
    <w:rsid w:val="004F4B88"/>
    <w:rsid w:val="00501B83"/>
    <w:rsid w:val="00502633"/>
    <w:rsid w:val="00504CB9"/>
    <w:rsid w:val="00505B20"/>
    <w:rsid w:val="00507A0E"/>
    <w:rsid w:val="0051788C"/>
    <w:rsid w:val="005238E8"/>
    <w:rsid w:val="00525227"/>
    <w:rsid w:val="00525E6D"/>
    <w:rsid w:val="00531F76"/>
    <w:rsid w:val="00535046"/>
    <w:rsid w:val="00540EBA"/>
    <w:rsid w:val="00541247"/>
    <w:rsid w:val="005569AF"/>
    <w:rsid w:val="005602A5"/>
    <w:rsid w:val="00560DA3"/>
    <w:rsid w:val="005623CF"/>
    <w:rsid w:val="005653FF"/>
    <w:rsid w:val="00572A9D"/>
    <w:rsid w:val="00574282"/>
    <w:rsid w:val="00583323"/>
    <w:rsid w:val="0058723B"/>
    <w:rsid w:val="00590A63"/>
    <w:rsid w:val="00592EAF"/>
    <w:rsid w:val="005942D5"/>
    <w:rsid w:val="005951F9"/>
    <w:rsid w:val="005A0B8A"/>
    <w:rsid w:val="005A735C"/>
    <w:rsid w:val="005B0BD0"/>
    <w:rsid w:val="005B15A2"/>
    <w:rsid w:val="005C0D30"/>
    <w:rsid w:val="005C259E"/>
    <w:rsid w:val="005C34EF"/>
    <w:rsid w:val="005C5EDF"/>
    <w:rsid w:val="005D3AE0"/>
    <w:rsid w:val="005D7AC5"/>
    <w:rsid w:val="005E246B"/>
    <w:rsid w:val="005E5776"/>
    <w:rsid w:val="005F1DE5"/>
    <w:rsid w:val="005F786E"/>
    <w:rsid w:val="00600701"/>
    <w:rsid w:val="00600B69"/>
    <w:rsid w:val="0060695B"/>
    <w:rsid w:val="00612AC0"/>
    <w:rsid w:val="00616997"/>
    <w:rsid w:val="00625A53"/>
    <w:rsid w:val="006352EB"/>
    <w:rsid w:val="00635A2A"/>
    <w:rsid w:val="006512F9"/>
    <w:rsid w:val="00651542"/>
    <w:rsid w:val="006543B9"/>
    <w:rsid w:val="00666796"/>
    <w:rsid w:val="00667384"/>
    <w:rsid w:val="006725CC"/>
    <w:rsid w:val="00677295"/>
    <w:rsid w:val="0068145F"/>
    <w:rsid w:val="00682337"/>
    <w:rsid w:val="00683A22"/>
    <w:rsid w:val="006857D1"/>
    <w:rsid w:val="00687E64"/>
    <w:rsid w:val="00691DAC"/>
    <w:rsid w:val="00695029"/>
    <w:rsid w:val="00695F8B"/>
    <w:rsid w:val="006B0786"/>
    <w:rsid w:val="006B5130"/>
    <w:rsid w:val="006C1592"/>
    <w:rsid w:val="006D0812"/>
    <w:rsid w:val="006D2663"/>
    <w:rsid w:val="006D2973"/>
    <w:rsid w:val="006D45C3"/>
    <w:rsid w:val="006E3C1D"/>
    <w:rsid w:val="006E7BCA"/>
    <w:rsid w:val="006F4577"/>
    <w:rsid w:val="006F66F4"/>
    <w:rsid w:val="006F6934"/>
    <w:rsid w:val="006F6D4B"/>
    <w:rsid w:val="00703D3F"/>
    <w:rsid w:val="00710EF4"/>
    <w:rsid w:val="007218C2"/>
    <w:rsid w:val="0073161E"/>
    <w:rsid w:val="0073299A"/>
    <w:rsid w:val="00736C39"/>
    <w:rsid w:val="00741D80"/>
    <w:rsid w:val="00742EF1"/>
    <w:rsid w:val="00743185"/>
    <w:rsid w:val="00745F84"/>
    <w:rsid w:val="00750154"/>
    <w:rsid w:val="007503D0"/>
    <w:rsid w:val="00751E0A"/>
    <w:rsid w:val="007549FC"/>
    <w:rsid w:val="007555D9"/>
    <w:rsid w:val="00755691"/>
    <w:rsid w:val="007600AA"/>
    <w:rsid w:val="00767B5C"/>
    <w:rsid w:val="00781155"/>
    <w:rsid w:val="007A0EB7"/>
    <w:rsid w:val="007A35A3"/>
    <w:rsid w:val="007B033C"/>
    <w:rsid w:val="007B283E"/>
    <w:rsid w:val="007B3622"/>
    <w:rsid w:val="007B4807"/>
    <w:rsid w:val="007B523A"/>
    <w:rsid w:val="007B560A"/>
    <w:rsid w:val="007B5B8E"/>
    <w:rsid w:val="007C13E4"/>
    <w:rsid w:val="007C24E2"/>
    <w:rsid w:val="007C325D"/>
    <w:rsid w:val="007C398F"/>
    <w:rsid w:val="007C726F"/>
    <w:rsid w:val="007D5927"/>
    <w:rsid w:val="007F00E9"/>
    <w:rsid w:val="007F0B20"/>
    <w:rsid w:val="007F2D79"/>
    <w:rsid w:val="007F361B"/>
    <w:rsid w:val="0080623E"/>
    <w:rsid w:val="00820151"/>
    <w:rsid w:val="00823E4F"/>
    <w:rsid w:val="00825CFE"/>
    <w:rsid w:val="00831212"/>
    <w:rsid w:val="008319E7"/>
    <w:rsid w:val="008343C2"/>
    <w:rsid w:val="008362C0"/>
    <w:rsid w:val="008369A8"/>
    <w:rsid w:val="00837FC6"/>
    <w:rsid w:val="00840675"/>
    <w:rsid w:val="00843299"/>
    <w:rsid w:val="00843ADB"/>
    <w:rsid w:val="00844A13"/>
    <w:rsid w:val="00844ACF"/>
    <w:rsid w:val="00851082"/>
    <w:rsid w:val="0085538C"/>
    <w:rsid w:val="00855FDA"/>
    <w:rsid w:val="00857AF4"/>
    <w:rsid w:val="00864727"/>
    <w:rsid w:val="008647D7"/>
    <w:rsid w:val="008672D9"/>
    <w:rsid w:val="00874A5D"/>
    <w:rsid w:val="008759BA"/>
    <w:rsid w:val="00876823"/>
    <w:rsid w:val="00877AEF"/>
    <w:rsid w:val="008A3478"/>
    <w:rsid w:val="008A6CBB"/>
    <w:rsid w:val="008B559B"/>
    <w:rsid w:val="008C183C"/>
    <w:rsid w:val="008C199A"/>
    <w:rsid w:val="008C4F8F"/>
    <w:rsid w:val="008D3254"/>
    <w:rsid w:val="008D3EAE"/>
    <w:rsid w:val="008D3EE3"/>
    <w:rsid w:val="008E464F"/>
    <w:rsid w:val="008F09EF"/>
    <w:rsid w:val="008F1497"/>
    <w:rsid w:val="008F387D"/>
    <w:rsid w:val="008F7BD4"/>
    <w:rsid w:val="00900BEF"/>
    <w:rsid w:val="00901506"/>
    <w:rsid w:val="00901F69"/>
    <w:rsid w:val="00905503"/>
    <w:rsid w:val="0090597C"/>
    <w:rsid w:val="00906C7D"/>
    <w:rsid w:val="00921D3F"/>
    <w:rsid w:val="00922450"/>
    <w:rsid w:val="00924AE9"/>
    <w:rsid w:val="0092772B"/>
    <w:rsid w:val="00933F0D"/>
    <w:rsid w:val="00935838"/>
    <w:rsid w:val="00935A8C"/>
    <w:rsid w:val="00941A23"/>
    <w:rsid w:val="00942123"/>
    <w:rsid w:val="009432A8"/>
    <w:rsid w:val="00950E2E"/>
    <w:rsid w:val="0096087A"/>
    <w:rsid w:val="00966FBC"/>
    <w:rsid w:val="0097296F"/>
    <w:rsid w:val="00973237"/>
    <w:rsid w:val="00977516"/>
    <w:rsid w:val="00980E51"/>
    <w:rsid w:val="00983DF6"/>
    <w:rsid w:val="00993457"/>
    <w:rsid w:val="009A3759"/>
    <w:rsid w:val="009B314F"/>
    <w:rsid w:val="009B6C1C"/>
    <w:rsid w:val="009C1310"/>
    <w:rsid w:val="009C3509"/>
    <w:rsid w:val="009C468A"/>
    <w:rsid w:val="009C58E8"/>
    <w:rsid w:val="009D760F"/>
    <w:rsid w:val="009E079D"/>
    <w:rsid w:val="009E665C"/>
    <w:rsid w:val="009E6AF9"/>
    <w:rsid w:val="009F02A2"/>
    <w:rsid w:val="00A008CE"/>
    <w:rsid w:val="00A008E9"/>
    <w:rsid w:val="00A02837"/>
    <w:rsid w:val="00A0683A"/>
    <w:rsid w:val="00A131A8"/>
    <w:rsid w:val="00A15877"/>
    <w:rsid w:val="00A203E3"/>
    <w:rsid w:val="00A2460D"/>
    <w:rsid w:val="00A249DF"/>
    <w:rsid w:val="00A2739B"/>
    <w:rsid w:val="00A42338"/>
    <w:rsid w:val="00A43FA4"/>
    <w:rsid w:val="00A447F5"/>
    <w:rsid w:val="00A51E60"/>
    <w:rsid w:val="00A53801"/>
    <w:rsid w:val="00A53AFF"/>
    <w:rsid w:val="00A54906"/>
    <w:rsid w:val="00A61DFF"/>
    <w:rsid w:val="00A638E7"/>
    <w:rsid w:val="00A6690A"/>
    <w:rsid w:val="00A67452"/>
    <w:rsid w:val="00A70E1F"/>
    <w:rsid w:val="00A72C44"/>
    <w:rsid w:val="00A756B8"/>
    <w:rsid w:val="00A768F7"/>
    <w:rsid w:val="00A769AE"/>
    <w:rsid w:val="00A81A9F"/>
    <w:rsid w:val="00A81F9F"/>
    <w:rsid w:val="00A83EBA"/>
    <w:rsid w:val="00A854BA"/>
    <w:rsid w:val="00A8571B"/>
    <w:rsid w:val="00AA32BB"/>
    <w:rsid w:val="00AA4787"/>
    <w:rsid w:val="00AB1F42"/>
    <w:rsid w:val="00AB29DE"/>
    <w:rsid w:val="00AB3C71"/>
    <w:rsid w:val="00AC076A"/>
    <w:rsid w:val="00AC2ACD"/>
    <w:rsid w:val="00AC5EF0"/>
    <w:rsid w:val="00AD2E92"/>
    <w:rsid w:val="00AE59E1"/>
    <w:rsid w:val="00AE61E2"/>
    <w:rsid w:val="00AF3445"/>
    <w:rsid w:val="00B0205D"/>
    <w:rsid w:val="00B1115D"/>
    <w:rsid w:val="00B12B2D"/>
    <w:rsid w:val="00B151FA"/>
    <w:rsid w:val="00B1641F"/>
    <w:rsid w:val="00B2094B"/>
    <w:rsid w:val="00B209EA"/>
    <w:rsid w:val="00B24A02"/>
    <w:rsid w:val="00B27DC2"/>
    <w:rsid w:val="00B312B0"/>
    <w:rsid w:val="00B32629"/>
    <w:rsid w:val="00B3760A"/>
    <w:rsid w:val="00B4052B"/>
    <w:rsid w:val="00B41A3E"/>
    <w:rsid w:val="00B47646"/>
    <w:rsid w:val="00B52980"/>
    <w:rsid w:val="00B53696"/>
    <w:rsid w:val="00B546EF"/>
    <w:rsid w:val="00B57984"/>
    <w:rsid w:val="00B62EFE"/>
    <w:rsid w:val="00B64F0A"/>
    <w:rsid w:val="00B74990"/>
    <w:rsid w:val="00B76287"/>
    <w:rsid w:val="00B83B70"/>
    <w:rsid w:val="00B8484B"/>
    <w:rsid w:val="00B86F07"/>
    <w:rsid w:val="00B87408"/>
    <w:rsid w:val="00B87687"/>
    <w:rsid w:val="00B91E24"/>
    <w:rsid w:val="00B94034"/>
    <w:rsid w:val="00BB2048"/>
    <w:rsid w:val="00BB26FD"/>
    <w:rsid w:val="00BB6DAC"/>
    <w:rsid w:val="00BC019A"/>
    <w:rsid w:val="00BC3B72"/>
    <w:rsid w:val="00BC4440"/>
    <w:rsid w:val="00BD2F0E"/>
    <w:rsid w:val="00BD5F6D"/>
    <w:rsid w:val="00BE341A"/>
    <w:rsid w:val="00BE53BC"/>
    <w:rsid w:val="00BF2B1D"/>
    <w:rsid w:val="00BF53A0"/>
    <w:rsid w:val="00BF6D75"/>
    <w:rsid w:val="00C06BC2"/>
    <w:rsid w:val="00C07893"/>
    <w:rsid w:val="00C11209"/>
    <w:rsid w:val="00C22398"/>
    <w:rsid w:val="00C30E4D"/>
    <w:rsid w:val="00C34A94"/>
    <w:rsid w:val="00C35F02"/>
    <w:rsid w:val="00C364E8"/>
    <w:rsid w:val="00C4795D"/>
    <w:rsid w:val="00C5529C"/>
    <w:rsid w:val="00C607FE"/>
    <w:rsid w:val="00C622A7"/>
    <w:rsid w:val="00C62E9A"/>
    <w:rsid w:val="00C80E15"/>
    <w:rsid w:val="00C91193"/>
    <w:rsid w:val="00C94608"/>
    <w:rsid w:val="00CA269C"/>
    <w:rsid w:val="00CA28B4"/>
    <w:rsid w:val="00CB492A"/>
    <w:rsid w:val="00CB6E72"/>
    <w:rsid w:val="00CD0194"/>
    <w:rsid w:val="00CD0989"/>
    <w:rsid w:val="00CD693E"/>
    <w:rsid w:val="00CE050A"/>
    <w:rsid w:val="00CE1E84"/>
    <w:rsid w:val="00CE3C66"/>
    <w:rsid w:val="00CE3F10"/>
    <w:rsid w:val="00CE5797"/>
    <w:rsid w:val="00CE6C24"/>
    <w:rsid w:val="00CF0856"/>
    <w:rsid w:val="00CF1373"/>
    <w:rsid w:val="00CF3070"/>
    <w:rsid w:val="00CF3C8A"/>
    <w:rsid w:val="00D004B1"/>
    <w:rsid w:val="00D074EB"/>
    <w:rsid w:val="00D155B5"/>
    <w:rsid w:val="00D16674"/>
    <w:rsid w:val="00D304BA"/>
    <w:rsid w:val="00D306F4"/>
    <w:rsid w:val="00D32888"/>
    <w:rsid w:val="00D329F2"/>
    <w:rsid w:val="00D334FD"/>
    <w:rsid w:val="00D36082"/>
    <w:rsid w:val="00D37B43"/>
    <w:rsid w:val="00D47CE3"/>
    <w:rsid w:val="00D50F61"/>
    <w:rsid w:val="00D574B2"/>
    <w:rsid w:val="00D77011"/>
    <w:rsid w:val="00D8099C"/>
    <w:rsid w:val="00D811D4"/>
    <w:rsid w:val="00D86035"/>
    <w:rsid w:val="00D868EF"/>
    <w:rsid w:val="00D92FB8"/>
    <w:rsid w:val="00DA0DA0"/>
    <w:rsid w:val="00DA2F56"/>
    <w:rsid w:val="00DA495F"/>
    <w:rsid w:val="00DA7519"/>
    <w:rsid w:val="00DB01C6"/>
    <w:rsid w:val="00DB397B"/>
    <w:rsid w:val="00DB5EE6"/>
    <w:rsid w:val="00DC2914"/>
    <w:rsid w:val="00DC29AD"/>
    <w:rsid w:val="00DC3E83"/>
    <w:rsid w:val="00DC74A0"/>
    <w:rsid w:val="00DD3C0D"/>
    <w:rsid w:val="00DE7C90"/>
    <w:rsid w:val="00DF6E4E"/>
    <w:rsid w:val="00E00B0B"/>
    <w:rsid w:val="00E04A0E"/>
    <w:rsid w:val="00E04C17"/>
    <w:rsid w:val="00E07D6D"/>
    <w:rsid w:val="00E11E17"/>
    <w:rsid w:val="00E11FE8"/>
    <w:rsid w:val="00E1297C"/>
    <w:rsid w:val="00E17371"/>
    <w:rsid w:val="00E3123D"/>
    <w:rsid w:val="00E322AD"/>
    <w:rsid w:val="00E3410E"/>
    <w:rsid w:val="00E345D3"/>
    <w:rsid w:val="00E353BF"/>
    <w:rsid w:val="00E40C83"/>
    <w:rsid w:val="00E43951"/>
    <w:rsid w:val="00E4446A"/>
    <w:rsid w:val="00E51D82"/>
    <w:rsid w:val="00E549A5"/>
    <w:rsid w:val="00E558CA"/>
    <w:rsid w:val="00E6228A"/>
    <w:rsid w:val="00E62E9A"/>
    <w:rsid w:val="00E65059"/>
    <w:rsid w:val="00E71318"/>
    <w:rsid w:val="00E7138D"/>
    <w:rsid w:val="00E72D7B"/>
    <w:rsid w:val="00E74B93"/>
    <w:rsid w:val="00EA0782"/>
    <w:rsid w:val="00EB09CA"/>
    <w:rsid w:val="00EB312B"/>
    <w:rsid w:val="00EB3531"/>
    <w:rsid w:val="00EB451C"/>
    <w:rsid w:val="00EC3632"/>
    <w:rsid w:val="00EC674B"/>
    <w:rsid w:val="00EC7BB4"/>
    <w:rsid w:val="00ED1341"/>
    <w:rsid w:val="00ED36F9"/>
    <w:rsid w:val="00EE1D14"/>
    <w:rsid w:val="00EE2A41"/>
    <w:rsid w:val="00EE448B"/>
    <w:rsid w:val="00EF4CB3"/>
    <w:rsid w:val="00F01C01"/>
    <w:rsid w:val="00F03E0A"/>
    <w:rsid w:val="00F0672B"/>
    <w:rsid w:val="00F104FF"/>
    <w:rsid w:val="00F10AAB"/>
    <w:rsid w:val="00F12853"/>
    <w:rsid w:val="00F16C03"/>
    <w:rsid w:val="00F249D8"/>
    <w:rsid w:val="00F2520E"/>
    <w:rsid w:val="00F25784"/>
    <w:rsid w:val="00F333CF"/>
    <w:rsid w:val="00F42954"/>
    <w:rsid w:val="00F46C54"/>
    <w:rsid w:val="00F50C47"/>
    <w:rsid w:val="00F54177"/>
    <w:rsid w:val="00F613B2"/>
    <w:rsid w:val="00F63710"/>
    <w:rsid w:val="00F70D10"/>
    <w:rsid w:val="00F73B3E"/>
    <w:rsid w:val="00F7610E"/>
    <w:rsid w:val="00F81ABC"/>
    <w:rsid w:val="00F82017"/>
    <w:rsid w:val="00F82D9C"/>
    <w:rsid w:val="00F84738"/>
    <w:rsid w:val="00F9783B"/>
    <w:rsid w:val="00FA04C6"/>
    <w:rsid w:val="00FA379E"/>
    <w:rsid w:val="00FA4F5B"/>
    <w:rsid w:val="00FA5ABA"/>
    <w:rsid w:val="00FB2488"/>
    <w:rsid w:val="00FB6A50"/>
    <w:rsid w:val="00FC3E61"/>
    <w:rsid w:val="00FD2815"/>
    <w:rsid w:val="00FD77A1"/>
    <w:rsid w:val="00FE02C5"/>
    <w:rsid w:val="00FE2E50"/>
    <w:rsid w:val="00FE518A"/>
    <w:rsid w:val="00FE5E7E"/>
    <w:rsid w:val="00FE65FE"/>
    <w:rsid w:val="00FF03D9"/>
    <w:rsid w:val="00FF5AE9"/>
    <w:rsid w:val="00FF6876"/>
    <w:rsid w:val="00FF6F4B"/>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5F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42954"/>
    <w:rPr>
      <w:color w:val="0563C1" w:themeColor="hyperlink"/>
      <w:u w:val="single"/>
    </w:rPr>
  </w:style>
  <w:style w:type="paragraph" w:customStyle="1" w:styleId="ConsNonformat">
    <w:name w:val="ConsNonformat"/>
    <w:uiPriority w:val="99"/>
    <w:rsid w:val="00133F0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4">
    <w:name w:val="Balloon Text"/>
    <w:basedOn w:val="a"/>
    <w:link w:val="a5"/>
    <w:uiPriority w:val="99"/>
    <w:semiHidden/>
    <w:unhideWhenUsed/>
    <w:rsid w:val="001F3C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3C2C"/>
    <w:rPr>
      <w:rFonts w:ascii="Segoe UI" w:hAnsi="Segoe UI" w:cs="Segoe UI"/>
      <w:sz w:val="18"/>
      <w:szCs w:val="18"/>
    </w:rPr>
  </w:style>
  <w:style w:type="table" w:styleId="a6">
    <w:name w:val="Table Grid"/>
    <w:basedOn w:val="a1"/>
    <w:uiPriority w:val="59"/>
    <w:rsid w:val="00367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B5551"/>
    <w:rPr>
      <w:sz w:val="16"/>
      <w:szCs w:val="16"/>
    </w:rPr>
  </w:style>
  <w:style w:type="paragraph" w:styleId="a8">
    <w:name w:val="annotation text"/>
    <w:basedOn w:val="a"/>
    <w:link w:val="a9"/>
    <w:uiPriority w:val="99"/>
    <w:semiHidden/>
    <w:unhideWhenUsed/>
    <w:rsid w:val="001B5551"/>
    <w:pPr>
      <w:spacing w:line="240" w:lineRule="auto"/>
    </w:pPr>
    <w:rPr>
      <w:sz w:val="20"/>
      <w:szCs w:val="20"/>
    </w:rPr>
  </w:style>
  <w:style w:type="character" w:customStyle="1" w:styleId="a9">
    <w:name w:val="Текст примечания Знак"/>
    <w:basedOn w:val="a0"/>
    <w:link w:val="a8"/>
    <w:uiPriority w:val="99"/>
    <w:semiHidden/>
    <w:rsid w:val="001B5551"/>
    <w:rPr>
      <w:sz w:val="20"/>
      <w:szCs w:val="20"/>
    </w:rPr>
  </w:style>
  <w:style w:type="paragraph" w:styleId="aa">
    <w:name w:val="annotation subject"/>
    <w:basedOn w:val="a8"/>
    <w:next w:val="a8"/>
    <w:link w:val="ab"/>
    <w:uiPriority w:val="99"/>
    <w:semiHidden/>
    <w:unhideWhenUsed/>
    <w:rsid w:val="001B5551"/>
    <w:rPr>
      <w:b/>
      <w:bCs/>
    </w:rPr>
  </w:style>
  <w:style w:type="character" w:customStyle="1" w:styleId="ab">
    <w:name w:val="Тема примечания Знак"/>
    <w:basedOn w:val="a9"/>
    <w:link w:val="aa"/>
    <w:uiPriority w:val="99"/>
    <w:semiHidden/>
    <w:rsid w:val="001B5551"/>
    <w:rPr>
      <w:b/>
      <w:bCs/>
      <w:sz w:val="20"/>
      <w:szCs w:val="20"/>
    </w:rPr>
  </w:style>
  <w:style w:type="paragraph" w:styleId="ac">
    <w:name w:val="header"/>
    <w:basedOn w:val="a"/>
    <w:link w:val="ad"/>
    <w:uiPriority w:val="99"/>
    <w:unhideWhenUsed/>
    <w:rsid w:val="004633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311"/>
  </w:style>
  <w:style w:type="paragraph" w:styleId="ae">
    <w:name w:val="footer"/>
    <w:basedOn w:val="a"/>
    <w:link w:val="af"/>
    <w:uiPriority w:val="99"/>
    <w:unhideWhenUsed/>
    <w:rsid w:val="004633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311"/>
  </w:style>
  <w:style w:type="paragraph" w:styleId="af0">
    <w:name w:val="Revision"/>
    <w:hidden/>
    <w:uiPriority w:val="99"/>
    <w:semiHidden/>
    <w:rsid w:val="008406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5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5F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F42954"/>
    <w:rPr>
      <w:color w:val="0563C1" w:themeColor="hyperlink"/>
      <w:u w:val="single"/>
    </w:rPr>
  </w:style>
  <w:style w:type="paragraph" w:customStyle="1" w:styleId="ConsNonformat">
    <w:name w:val="ConsNonformat"/>
    <w:uiPriority w:val="99"/>
    <w:rsid w:val="00133F09"/>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styleId="a4">
    <w:name w:val="Balloon Text"/>
    <w:basedOn w:val="a"/>
    <w:link w:val="a5"/>
    <w:uiPriority w:val="99"/>
    <w:semiHidden/>
    <w:unhideWhenUsed/>
    <w:rsid w:val="001F3C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3C2C"/>
    <w:rPr>
      <w:rFonts w:ascii="Segoe UI" w:hAnsi="Segoe UI" w:cs="Segoe UI"/>
      <w:sz w:val="18"/>
      <w:szCs w:val="18"/>
    </w:rPr>
  </w:style>
  <w:style w:type="table" w:styleId="a6">
    <w:name w:val="Table Grid"/>
    <w:basedOn w:val="a1"/>
    <w:uiPriority w:val="59"/>
    <w:rsid w:val="00367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B5551"/>
    <w:rPr>
      <w:sz w:val="16"/>
      <w:szCs w:val="16"/>
    </w:rPr>
  </w:style>
  <w:style w:type="paragraph" w:styleId="a8">
    <w:name w:val="annotation text"/>
    <w:basedOn w:val="a"/>
    <w:link w:val="a9"/>
    <w:uiPriority w:val="99"/>
    <w:semiHidden/>
    <w:unhideWhenUsed/>
    <w:rsid w:val="001B5551"/>
    <w:pPr>
      <w:spacing w:line="240" w:lineRule="auto"/>
    </w:pPr>
    <w:rPr>
      <w:sz w:val="20"/>
      <w:szCs w:val="20"/>
    </w:rPr>
  </w:style>
  <w:style w:type="character" w:customStyle="1" w:styleId="a9">
    <w:name w:val="Текст примечания Знак"/>
    <w:basedOn w:val="a0"/>
    <w:link w:val="a8"/>
    <w:uiPriority w:val="99"/>
    <w:semiHidden/>
    <w:rsid w:val="001B5551"/>
    <w:rPr>
      <w:sz w:val="20"/>
      <w:szCs w:val="20"/>
    </w:rPr>
  </w:style>
  <w:style w:type="paragraph" w:styleId="aa">
    <w:name w:val="annotation subject"/>
    <w:basedOn w:val="a8"/>
    <w:next w:val="a8"/>
    <w:link w:val="ab"/>
    <w:uiPriority w:val="99"/>
    <w:semiHidden/>
    <w:unhideWhenUsed/>
    <w:rsid w:val="001B5551"/>
    <w:rPr>
      <w:b/>
      <w:bCs/>
    </w:rPr>
  </w:style>
  <w:style w:type="character" w:customStyle="1" w:styleId="ab">
    <w:name w:val="Тема примечания Знак"/>
    <w:basedOn w:val="a9"/>
    <w:link w:val="aa"/>
    <w:uiPriority w:val="99"/>
    <w:semiHidden/>
    <w:rsid w:val="001B5551"/>
    <w:rPr>
      <w:b/>
      <w:bCs/>
      <w:sz w:val="20"/>
      <w:szCs w:val="20"/>
    </w:rPr>
  </w:style>
  <w:style w:type="paragraph" w:styleId="ac">
    <w:name w:val="header"/>
    <w:basedOn w:val="a"/>
    <w:link w:val="ad"/>
    <w:uiPriority w:val="99"/>
    <w:unhideWhenUsed/>
    <w:rsid w:val="0046331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311"/>
  </w:style>
  <w:style w:type="paragraph" w:styleId="ae">
    <w:name w:val="footer"/>
    <w:basedOn w:val="a"/>
    <w:link w:val="af"/>
    <w:uiPriority w:val="99"/>
    <w:unhideWhenUsed/>
    <w:rsid w:val="0046331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311"/>
  </w:style>
  <w:style w:type="paragraph" w:styleId="af0">
    <w:name w:val="Revision"/>
    <w:hidden/>
    <w:uiPriority w:val="99"/>
    <w:semiHidden/>
    <w:rsid w:val="00840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5E67-F220-4B5F-9640-33363B28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6659</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 Владислав Евгеньевич</dc:creator>
  <cp:lastModifiedBy>user</cp:lastModifiedBy>
  <cp:revision>2</cp:revision>
  <cp:lastPrinted>2023-09-28T18:22:00Z</cp:lastPrinted>
  <dcterms:created xsi:type="dcterms:W3CDTF">2023-10-23T07:57:00Z</dcterms:created>
  <dcterms:modified xsi:type="dcterms:W3CDTF">2023-10-23T07:57:00Z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Адресаты">
    <vt:lpwstr>Министерство финансов Российской Федерации (Минфин России)
Министерство юстиции Российской Федерации (Минюст России)
Федеральная налоговая служба (ФНС России)
</vt:lpwstr>
  </property>
  <property fmtid="{D5CDD505-2E9C-101B-9397-08002B2CF9AE}" pid="3" name="Адресаты_ИО">
    <vt:lpwstr>Министерство финансов Российской Федерации (Минфин России)Министерство юстиции Российской Федерации (Минюст России)Федеральная налоговая служба (ФНС России)</vt:lpwstr>
  </property>
  <property fmtid="{D5CDD505-2E9C-101B-9397-08002B2CF9AE}" pid="4" name="Подписант_должность">
    <vt:lpwstr>Первый заместитель Министра</vt:lpwstr>
  </property>
  <property fmtid="{D5CDD505-2E9C-101B-9397-08002B2CF9AE}" pid="5" name="Подписант_Подразделение">
    <vt:lpwstr>Секретариат И.Э.Торосова</vt:lpwstr>
  </property>
  <property fmtid="{D5CDD505-2E9C-101B-9397-08002B2CF9AE}" pid="6" name="Подписант_ФИО">
    <vt:lpwstr>И.Э.Торосов</vt:lpwstr>
  </property>
  <property fmtid="{D5CDD505-2E9C-101B-9397-08002B2CF9AE}" pid="7" name="Исполнитель_1">
    <vt:lpwstr>М.Л.Бедина
Д20 Департамент корпоративного регулирования
</vt:lpwstr>
  </property>
  <property fmtid="{D5CDD505-2E9C-101B-9397-08002B2CF9AE}" pid="8" name="Исполнитель_2">
    <vt:lpwstr>М.Л.Бедина
Д20 Департамент корпоративного регулирования
</vt:lpwstr>
  </property>
  <property fmtid="{D5CDD505-2E9C-101B-9397-08002B2CF9AE}" pid="9" name="Пол адресата">
    <vt:lpwstr/>
  </property>
</Properties>
</file>